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v54hpngqhbrm" w:id="0"/>
      <w:bookmarkEnd w:id="0"/>
      <w:r w:rsidDel="00000000" w:rsidR="00000000" w:rsidRPr="00000000">
        <w:rPr>
          <w:rtl w:val="0"/>
        </w:rPr>
        <w:t xml:space="preserve">Kritéria hodnocení písemné profilové zkoušky 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bookmarkStart w:colFirst="0" w:colLast="0" w:name="_5q887v4clagm" w:id="1"/>
      <w:bookmarkEnd w:id="1"/>
      <w:r w:rsidDel="00000000" w:rsidR="00000000" w:rsidRPr="00000000">
        <w:rPr>
          <w:rtl w:val="0"/>
        </w:rPr>
        <w:t xml:space="preserve">z anglického jazyka</w:t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rrz7qygqajjt" w:id="2"/>
      <w:bookmarkEnd w:id="2"/>
      <w:r w:rsidDel="00000000" w:rsidR="00000000" w:rsidRPr="00000000">
        <w:rPr>
          <w:rtl w:val="0"/>
        </w:rPr>
        <w:t xml:space="preserve">2025/2026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Podmínkou splnění profilové maturitní zkoušky je úspěšné splnění obou částí zkoušky, tedy ústní i písemné.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počet bodů:  16 bodů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100 - 90 % (16 - 15 bodů) - výborně 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89 - 77% (14 - 12 bodů)- chvalitebně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76 - 64 % (11 - 10 bodů) - dobře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63 - 50% (9 - 8 bodů) - dostatečně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49% a méně (7 - 0 bodů) - nedostatečně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Práce je hodnocena nedostatečně, pokud student: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nedodrží zadání a/nebo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nedodrží stanovenou dolní hranici rozsahu slov (200 slov)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obdrží méně než 50% celkového počtu bodů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7185"/>
        <w:gridCol w:w="1470"/>
        <w:tblGridChange w:id="0">
          <w:tblGrid>
            <w:gridCol w:w="2115"/>
            <w:gridCol w:w="7185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4"/>
              <w:rPr/>
            </w:pPr>
            <w:bookmarkStart w:colFirst="0" w:colLast="0" w:name="_321t0cyoedp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4"/>
              <w:widowControl w:val="0"/>
              <w:spacing w:line="240" w:lineRule="auto"/>
              <w:rPr/>
            </w:pPr>
            <w:bookmarkStart w:colFirst="0" w:colLast="0" w:name="_kxwxbglop04q" w:id="4"/>
            <w:bookmarkEnd w:id="4"/>
            <w:r w:rsidDel="00000000" w:rsidR="00000000" w:rsidRPr="00000000">
              <w:rPr>
                <w:rtl w:val="0"/>
              </w:rPr>
              <w:t xml:space="preserve">Kritéria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4"/>
              <w:widowControl w:val="0"/>
              <w:spacing w:line="240" w:lineRule="auto"/>
              <w:rPr/>
            </w:pPr>
            <w:bookmarkStart w:colFirst="0" w:colLast="0" w:name="_tlp8awo3i9se" w:id="5"/>
            <w:bookmarkEnd w:id="5"/>
            <w:r w:rsidDel="00000000" w:rsidR="00000000" w:rsidRPr="00000000">
              <w:rPr>
                <w:rtl w:val="0"/>
              </w:rPr>
              <w:t xml:space="preserve">Body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Zadání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plně odpovídá zadanému tématu, rozsahu a splňuje charakteristiku žánru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v zásadě odpovídá zadanému tématu a rozsah nepřekračuje horní ani spodní hranici o více než 10% z 200 u spodní hranice a 250 slov u horní hranice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odpovídá zadanému tématu, ale vykazuje mírné nedostatky  k zadanému tématu a žánru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vykazuje nedostatky vzhledem k zadanému tématu a žánru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se nevztahuje k zadanému tématu a žánru a/nebo rozsah překračuje horní nebo spodní hranici o více než 10% z 200 u spodní hranice a 250 slov u horní hranice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Souvislost,  členění textu a prostředky textové návaznosti (PTN) - použití čárek ve větách, velkých písmen a koheze textu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je souvislý a je vhodně členěn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PTN jsou použity široce a správně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je kohezní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PTN  0-3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je většinou souvislý a je většinou vhodně členěn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PTN jsou většinou použity široce a správně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je většinou kohezní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PTN 4-6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je občas nesouvislý a občas není vhodně členěn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chyby v PTN nebrání porozumění, jsou použity v dostatečné míře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PTN  7-9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není ve větší míře souvislý a ve větší míře není vhodně členěn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rozsah PTN je ve větší míře omezený nebo PTN nejsou použity správně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PTN  10-12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je chaotický a není vhodně členěn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PTN jsou použity nevhodně a v nedostatečném rozsahu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PTN  13 a více chyb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a pravopis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odpovídá úrovni B2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chyby ve slovní zásobě a pravopise nebrání porozumění textu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a pravopis jsou téměř vždy použity správně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je široká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ve slovní zásobě a pravopise - 0 - 3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odpovídá úrovni B2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ve slovní zásobě a pravopise - 4 - 6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neodpovídá úrovni B2 a/nebo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ve slovní zásobě a pravopise - 7 - 9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neodpovídá úrovni B2 a/nebo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ve slovní zásobě a pravopise - 10 - 12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slovní zásoba neodpovídá úrovni B2 a/nebo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ve slovní zásobě a pravopise - 13 a více chyb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gramatika odpovídá minimálně úrovni B2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chyby v mluvnických prostředcích nebrání porozumění text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mluvnické prostředky jsou téměř vždy použity správně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rozsah mluvnických prostředků je široký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gramatice - 0 - 3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gramatika neodpovídá minimálně úrovni B2 a/nebo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9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gramatice - 4 - 6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gramatika neodpovídá úrovni B2 a/nebo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gramatice - 7 - 9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gramatika neodpovídá úrovni B2 a/nebo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gramatice - 10 - 12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2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gramatika neodpovídá úrovni B2 a/nebo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chyb v gramatice - 13 a více chyb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color w:val="1f1f1f"/>
          <w:highlight w:val="white"/>
          <w:rtl w:val="0"/>
        </w:rPr>
        <w:t xml:space="preserve">(*) Hodnotitel může udělit jeden bod za excelentní stylistické provedení dosahující úrovně C1 a vyšší.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