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jc w:val="center"/>
        <w:rPr/>
      </w:pPr>
      <w:bookmarkStart w:colFirst="0" w:colLast="0" w:name="_5n3mhv5aclbg" w:id="0"/>
      <w:bookmarkEnd w:id="0"/>
      <w:r w:rsidDel="00000000" w:rsidR="00000000" w:rsidRPr="00000000">
        <w:rPr>
          <w:rtl w:val="0"/>
        </w:rPr>
        <w:t xml:space="preserve">  </w:t>
      </w:r>
    </w:p>
    <w:p w:rsidR="00000000" w:rsidDel="00000000" w:rsidP="00000000" w:rsidRDefault="00000000" w:rsidRPr="00000000" w14:paraId="00000002">
      <w:pPr>
        <w:pStyle w:val="Heading3"/>
        <w:jc w:val="center"/>
        <w:rPr/>
      </w:pPr>
      <w:bookmarkStart w:colFirst="0" w:colLast="0" w:name="_48vw1p3a1qh8" w:id="1"/>
      <w:bookmarkEnd w:id="1"/>
      <w:r w:rsidDel="00000000" w:rsidR="00000000" w:rsidRPr="00000000">
        <w:rPr>
          <w:rtl w:val="0"/>
        </w:rPr>
        <w:t xml:space="preserve">Struktura maturitní zkoušky z anglického jazyka </w:t>
      </w:r>
    </w:p>
    <w:p w:rsidR="00000000" w:rsidDel="00000000" w:rsidP="00000000" w:rsidRDefault="00000000" w:rsidRPr="00000000" w14:paraId="00000003">
      <w:pPr>
        <w:pStyle w:val="Heading3"/>
        <w:jc w:val="center"/>
        <w:rPr/>
      </w:pPr>
      <w:bookmarkStart w:colFirst="0" w:colLast="0" w:name="_h3ba8dj2yevy" w:id="2"/>
      <w:bookmarkEnd w:id="2"/>
      <w:r w:rsidDel="00000000" w:rsidR="00000000" w:rsidRPr="00000000">
        <w:rPr>
          <w:rtl w:val="0"/>
        </w:rPr>
        <w:t xml:space="preserve">pro studenty gymnázia</w:t>
      </w:r>
    </w:p>
    <w:p w:rsidR="00000000" w:rsidDel="00000000" w:rsidP="00000000" w:rsidRDefault="00000000" w:rsidRPr="00000000" w14:paraId="00000004">
      <w:pPr>
        <w:pStyle w:val="Heading3"/>
        <w:jc w:val="center"/>
        <w:rPr/>
      </w:pPr>
      <w:bookmarkStart w:colFirst="0" w:colLast="0" w:name="_5n3mhv5aclbg" w:id="0"/>
      <w:bookmarkEnd w:id="0"/>
      <w:r w:rsidDel="00000000" w:rsidR="00000000" w:rsidRPr="00000000">
        <w:rPr>
          <w:rtl w:val="0"/>
        </w:rPr>
        <w:t xml:space="preserve">Školní rok 2025/2026</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Podmínky maturitní zkoušky stanovuje vyhláška č. 177/2009 Sb., o bližších podmínkách ukončování vzdělávání ve středních školách maturitní zkouškou. Vyhláška definuje podobu společné a profilové části maturitní zkoušky.</w:t>
      </w:r>
    </w:p>
    <w:p w:rsidR="00000000" w:rsidDel="00000000" w:rsidP="00000000" w:rsidRDefault="00000000" w:rsidRPr="00000000" w14:paraId="00000007">
      <w:pPr>
        <w:pStyle w:val="Heading3"/>
        <w:pageBreakBefore w:val="0"/>
        <w:rPr>
          <w:sz w:val="24"/>
          <w:szCs w:val="24"/>
        </w:rPr>
      </w:pPr>
      <w:bookmarkStart w:colFirst="0" w:colLast="0" w:name="_j8800aevwg1" w:id="3"/>
      <w:bookmarkEnd w:id="3"/>
      <w:r w:rsidDel="00000000" w:rsidR="00000000" w:rsidRPr="00000000">
        <w:rPr>
          <w:sz w:val="24"/>
          <w:szCs w:val="24"/>
          <w:rtl w:val="0"/>
        </w:rPr>
        <w:t xml:space="preserve">Společná maturitní zkouška</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Společná maturitní zkouška z anglického jazyka se skládá z:</w:t>
        <w:br w:type="textWrapping"/>
      </w:r>
    </w:p>
    <w:p w:rsidR="00000000" w:rsidDel="00000000" w:rsidP="00000000" w:rsidRDefault="00000000" w:rsidRPr="00000000" w14:paraId="0000000A">
      <w:pPr>
        <w:pageBreakBefore w:val="0"/>
        <w:numPr>
          <w:ilvl w:val="0"/>
          <w:numId w:val="5"/>
        </w:numPr>
        <w:ind w:left="720" w:hanging="360"/>
        <w:rPr>
          <w:sz w:val="24"/>
          <w:szCs w:val="24"/>
        </w:rPr>
      </w:pPr>
      <w:r w:rsidDel="00000000" w:rsidR="00000000" w:rsidRPr="00000000">
        <w:rPr>
          <w:sz w:val="24"/>
          <w:szCs w:val="24"/>
          <w:rtl w:val="0"/>
        </w:rPr>
        <w:t xml:space="preserve">Didaktického testu - příprava zadání a hodnocení jsou v kompetenci CERMATu</w:t>
      </w:r>
    </w:p>
    <w:p w:rsidR="00000000" w:rsidDel="00000000" w:rsidP="00000000" w:rsidRDefault="00000000" w:rsidRPr="00000000" w14:paraId="0000000B">
      <w:pPr>
        <w:pStyle w:val="Heading3"/>
        <w:pageBreakBefore w:val="0"/>
        <w:rPr>
          <w:sz w:val="24"/>
          <w:szCs w:val="24"/>
        </w:rPr>
      </w:pPr>
      <w:bookmarkStart w:colFirst="0" w:colLast="0" w:name="_16fme1cx3n75" w:id="4"/>
      <w:bookmarkEnd w:id="4"/>
      <w:r w:rsidDel="00000000" w:rsidR="00000000" w:rsidRPr="00000000">
        <w:rPr>
          <w:sz w:val="24"/>
          <w:szCs w:val="24"/>
          <w:rtl w:val="0"/>
        </w:rPr>
        <w:t xml:space="preserve">Profilová maturitní zkouška</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Profilová maturitní zkouška z anglického jazyka se skládá z následujících částí:</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numPr>
          <w:ilvl w:val="0"/>
          <w:numId w:val="3"/>
        </w:numPr>
        <w:ind w:left="720" w:hanging="360"/>
        <w:rPr>
          <w:sz w:val="24"/>
          <w:szCs w:val="24"/>
        </w:rPr>
      </w:pPr>
      <w:r w:rsidDel="00000000" w:rsidR="00000000" w:rsidRPr="00000000">
        <w:rPr>
          <w:sz w:val="24"/>
          <w:szCs w:val="24"/>
          <w:rtl w:val="0"/>
        </w:rPr>
        <w:t xml:space="preserve">Písemná práce - příprava zadání a hodnocení jsou v kompetenci školy</w:t>
      </w:r>
    </w:p>
    <w:p w:rsidR="00000000" w:rsidDel="00000000" w:rsidP="00000000" w:rsidRDefault="00000000" w:rsidRPr="00000000" w14:paraId="00000010">
      <w:pPr>
        <w:pageBreakBefore w:val="0"/>
        <w:numPr>
          <w:ilvl w:val="0"/>
          <w:numId w:val="3"/>
        </w:numPr>
        <w:ind w:left="720" w:hanging="360"/>
        <w:rPr>
          <w:sz w:val="24"/>
          <w:szCs w:val="24"/>
        </w:rPr>
      </w:pPr>
      <w:r w:rsidDel="00000000" w:rsidR="00000000" w:rsidRPr="00000000">
        <w:rPr>
          <w:sz w:val="24"/>
          <w:szCs w:val="24"/>
          <w:rtl w:val="0"/>
        </w:rPr>
        <w:t xml:space="preserve">Ústní zkouška - příprava zadání a hodnocení jsou v kompetenci školy</w:t>
      </w:r>
    </w:p>
    <w:p w:rsidR="00000000" w:rsidDel="00000000" w:rsidP="00000000" w:rsidRDefault="00000000" w:rsidRPr="00000000" w14:paraId="00000011">
      <w:pPr>
        <w:pStyle w:val="Heading3"/>
        <w:pageBreakBefore w:val="0"/>
        <w:rPr>
          <w:sz w:val="24"/>
          <w:szCs w:val="24"/>
        </w:rPr>
      </w:pPr>
      <w:bookmarkStart w:colFirst="0" w:colLast="0" w:name="_a7oto5xdn71j" w:id="5"/>
      <w:bookmarkEnd w:id="5"/>
      <w:r w:rsidDel="00000000" w:rsidR="00000000" w:rsidRPr="00000000">
        <w:rPr>
          <w:sz w:val="24"/>
          <w:szCs w:val="24"/>
          <w:rtl w:val="0"/>
        </w:rPr>
        <w:t xml:space="preserve">Didaktický test</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ind w:left="0" w:firstLine="0"/>
        <w:rPr>
          <w:sz w:val="24"/>
          <w:szCs w:val="24"/>
        </w:rPr>
      </w:pPr>
      <w:r w:rsidDel="00000000" w:rsidR="00000000" w:rsidRPr="00000000">
        <w:rPr>
          <w:sz w:val="24"/>
          <w:szCs w:val="24"/>
          <w:rtl w:val="0"/>
        </w:rPr>
        <w:t xml:space="preserve">Didaktický test trvá 100 minut, z toho 40 min trvá poslechová část testu a 60 min trvá část testu ověřující čtení a jazykové vědomosti a dovednosti.</w:t>
      </w:r>
    </w:p>
    <w:p w:rsidR="00000000" w:rsidDel="00000000" w:rsidP="00000000" w:rsidRDefault="00000000" w:rsidRPr="00000000" w14:paraId="00000014">
      <w:pPr>
        <w:pStyle w:val="Heading3"/>
        <w:pageBreakBefore w:val="0"/>
        <w:rPr>
          <w:sz w:val="24"/>
          <w:szCs w:val="24"/>
        </w:rPr>
      </w:pPr>
      <w:bookmarkStart w:colFirst="0" w:colLast="0" w:name="_a2bmc4g5zo7n" w:id="6"/>
      <w:bookmarkEnd w:id="6"/>
      <w:r w:rsidDel="00000000" w:rsidR="00000000" w:rsidRPr="00000000">
        <w:rPr>
          <w:sz w:val="24"/>
          <w:szCs w:val="24"/>
          <w:rtl w:val="0"/>
        </w:rPr>
        <w:t xml:space="preserve">Písemná maturitní zkouška z anglického jazyka</w:t>
      </w:r>
    </w:p>
    <w:p w:rsidR="00000000" w:rsidDel="00000000" w:rsidP="00000000" w:rsidRDefault="00000000" w:rsidRPr="00000000" w14:paraId="00000015">
      <w:pPr>
        <w:pageBreakBefore w:val="0"/>
        <w:rPr>
          <w:b w:val="1"/>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V rámci písemné maturitní zkoušky student píše práci v rozsahu 200-250 slov, ve které zpracuje </w:t>
      </w:r>
      <w:r w:rsidDel="00000000" w:rsidR="00000000" w:rsidRPr="00000000">
        <w:rPr>
          <w:sz w:val="24"/>
          <w:szCs w:val="24"/>
          <w:u w:val="single"/>
          <w:rtl w:val="0"/>
        </w:rPr>
        <w:t xml:space="preserve">jeden</w:t>
      </w:r>
      <w:r w:rsidDel="00000000" w:rsidR="00000000" w:rsidRPr="00000000">
        <w:rPr>
          <w:sz w:val="24"/>
          <w:szCs w:val="24"/>
          <w:rtl w:val="0"/>
        </w:rPr>
        <w:t xml:space="preserve"> ze tří nabízených literárních útvarů. Navržené tři literární útvary budou vždy vybírány z následujících šesti okruhů. Studenti mají při psaní k dispozici  tištěný slovník. Písemná práce trvá 90 minut.</w:t>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Neformální dopis/e-mail (pozvání, poskytnutí rady, odpověď, omluva)</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Formální dopis/e-mail (stížnost, reklamace, dotaz, žádost o zaměstnání, objednávka)</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Článek (novinový, časopisový)</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Vyprávění (příběh)</w:t>
      </w:r>
    </w:p>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Esej (pro a proti, vyjádření názoru)</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Recenze (kniha, film, kulturní představení)</w:t>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Style w:val="Heading3"/>
        <w:pageBreakBefore w:val="0"/>
        <w:rPr/>
      </w:pPr>
      <w:bookmarkStart w:colFirst="0" w:colLast="0" w:name="_ei7mdzchx4cg" w:id="7"/>
      <w:bookmarkEnd w:id="7"/>
      <w:r w:rsidDel="00000000" w:rsidR="00000000" w:rsidRPr="00000000">
        <w:rPr>
          <w:rtl w:val="0"/>
        </w:rPr>
        <w:t xml:space="preserve">Struktura ústní maturitní zkoušky z anglického jazyka </w:t>
      </w:r>
    </w:p>
    <w:p w:rsidR="00000000" w:rsidDel="00000000" w:rsidP="00000000" w:rsidRDefault="00000000" w:rsidRPr="00000000" w14:paraId="00000020">
      <w:pPr>
        <w:pageBreakBefore w:val="0"/>
        <w:rPr>
          <w:sz w:val="28"/>
          <w:szCs w:val="28"/>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Ústní zkouška se skládá ze tří podčástí.</w:t>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numPr>
          <w:ilvl w:val="0"/>
          <w:numId w:val="1"/>
        </w:numPr>
        <w:ind w:left="720" w:hanging="360"/>
        <w:rPr>
          <w:sz w:val="24"/>
          <w:szCs w:val="24"/>
        </w:rPr>
      </w:pPr>
      <w:r w:rsidDel="00000000" w:rsidR="00000000" w:rsidRPr="00000000">
        <w:rPr>
          <w:sz w:val="24"/>
          <w:szCs w:val="24"/>
          <w:rtl w:val="0"/>
        </w:rPr>
        <w:t xml:space="preserve">Úvodní otázka na osobní témata (2-4 otázky, 2 min)</w:t>
      </w:r>
    </w:p>
    <w:p w:rsidR="00000000" w:rsidDel="00000000" w:rsidP="00000000" w:rsidRDefault="00000000" w:rsidRPr="00000000" w14:paraId="00000024">
      <w:pPr>
        <w:pageBreakBefore w:val="0"/>
        <w:numPr>
          <w:ilvl w:val="0"/>
          <w:numId w:val="1"/>
        </w:numPr>
        <w:ind w:left="720" w:hanging="360"/>
        <w:rPr>
          <w:sz w:val="24"/>
          <w:szCs w:val="24"/>
        </w:rPr>
      </w:pPr>
      <w:r w:rsidDel="00000000" w:rsidR="00000000" w:rsidRPr="00000000">
        <w:rPr>
          <w:sz w:val="24"/>
          <w:szCs w:val="24"/>
          <w:rtl w:val="0"/>
        </w:rPr>
        <w:t xml:space="preserve">Otázka pro a proti - obhajoba názoru (1 otázka, 3 min)</w:t>
      </w:r>
    </w:p>
    <w:p w:rsidR="00000000" w:rsidDel="00000000" w:rsidP="00000000" w:rsidRDefault="00000000" w:rsidRPr="00000000" w14:paraId="00000025">
      <w:pPr>
        <w:pageBreakBefore w:val="0"/>
        <w:numPr>
          <w:ilvl w:val="0"/>
          <w:numId w:val="1"/>
        </w:numPr>
        <w:ind w:left="720" w:hanging="360"/>
        <w:rPr>
          <w:sz w:val="24"/>
          <w:szCs w:val="24"/>
        </w:rPr>
      </w:pPr>
      <w:r w:rsidDel="00000000" w:rsidR="00000000" w:rsidRPr="00000000">
        <w:rPr>
          <w:sz w:val="24"/>
          <w:szCs w:val="24"/>
          <w:rtl w:val="0"/>
        </w:rPr>
        <w:t xml:space="preserve">Vlastní kritický projev na vybrané maturitní téma (1 téma, 10 min)</w:t>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Úvodní otázky jsou improvizační a student se na ně nepřipravuje. Otázku pro a proti a maturitní téma si student losuje a odpovědi si připravuje na potítku. Vlastní kritický projev probíhá na jedno z 25 tematických okruhů. Celkové trvání ústní zkoušky je 30 minut, z toho 15 minut trvá příprava, 15 minut vlastní zkoušení.</w:t>
      </w:r>
    </w:p>
    <w:p w:rsidR="00000000" w:rsidDel="00000000" w:rsidP="00000000" w:rsidRDefault="00000000" w:rsidRPr="00000000" w14:paraId="00000028">
      <w:pPr>
        <w:pStyle w:val="Heading3"/>
        <w:pageBreakBefore w:val="0"/>
        <w:rPr>
          <w:sz w:val="24"/>
          <w:szCs w:val="24"/>
        </w:rPr>
      </w:pPr>
      <w:bookmarkStart w:colFirst="0" w:colLast="0" w:name="_9k4elgt7vy9f" w:id="8"/>
      <w:bookmarkEnd w:id="8"/>
      <w:r w:rsidDel="00000000" w:rsidR="00000000" w:rsidRPr="00000000">
        <w:rPr>
          <w:sz w:val="24"/>
          <w:szCs w:val="24"/>
          <w:rtl w:val="0"/>
        </w:rPr>
        <w:t xml:space="preserve">Příklad zadání školní maturitní zkoušky</w:t>
      </w:r>
    </w:p>
    <w:p w:rsidR="00000000" w:rsidDel="00000000" w:rsidP="00000000" w:rsidRDefault="00000000" w:rsidRPr="00000000" w14:paraId="00000029">
      <w:pPr>
        <w:pageBreakBefore w:val="0"/>
        <w:rPr>
          <w:b w:val="1"/>
          <w:sz w:val="24"/>
          <w:szCs w:val="24"/>
        </w:rPr>
      </w:pPr>
      <w:r w:rsidDel="00000000" w:rsidR="00000000" w:rsidRPr="00000000">
        <w:rPr>
          <w:rtl w:val="0"/>
        </w:rPr>
      </w:r>
    </w:p>
    <w:p w:rsidR="00000000" w:rsidDel="00000000" w:rsidP="00000000" w:rsidRDefault="00000000" w:rsidRPr="00000000" w14:paraId="0000002A">
      <w:pPr>
        <w:pageBreakBefore w:val="0"/>
        <w:numPr>
          <w:ilvl w:val="0"/>
          <w:numId w:val="6"/>
        </w:numPr>
        <w:ind w:left="720" w:hanging="360"/>
        <w:rPr>
          <w:i w:val="1"/>
          <w:sz w:val="24"/>
          <w:szCs w:val="24"/>
        </w:rPr>
      </w:pPr>
      <w:r w:rsidDel="00000000" w:rsidR="00000000" w:rsidRPr="00000000">
        <w:rPr>
          <w:sz w:val="24"/>
          <w:szCs w:val="24"/>
          <w:rtl w:val="0"/>
        </w:rPr>
        <w:t xml:space="preserve">Úvodní otázka</w:t>
      </w:r>
    </w:p>
    <w:p w:rsidR="00000000" w:rsidDel="00000000" w:rsidP="00000000" w:rsidRDefault="00000000" w:rsidRPr="00000000" w14:paraId="0000002B">
      <w:pPr>
        <w:pageBreakBefore w:val="0"/>
        <w:numPr>
          <w:ilvl w:val="1"/>
          <w:numId w:val="6"/>
        </w:numPr>
        <w:ind w:left="1440" w:hanging="360"/>
        <w:rPr>
          <w:i w:val="1"/>
          <w:sz w:val="24"/>
          <w:szCs w:val="24"/>
        </w:rPr>
      </w:pPr>
      <w:r w:rsidDel="00000000" w:rsidR="00000000" w:rsidRPr="00000000">
        <w:rPr>
          <w:i w:val="1"/>
          <w:sz w:val="24"/>
          <w:szCs w:val="24"/>
          <w:rtl w:val="0"/>
        </w:rPr>
        <w:t xml:space="preserve">Do you prefer going to the cinema or watching films at home? Why?</w:t>
      </w:r>
    </w:p>
    <w:p w:rsidR="00000000" w:rsidDel="00000000" w:rsidP="00000000" w:rsidRDefault="00000000" w:rsidRPr="00000000" w14:paraId="0000002C">
      <w:pPr>
        <w:pageBreakBefore w:val="0"/>
        <w:numPr>
          <w:ilvl w:val="1"/>
          <w:numId w:val="6"/>
        </w:numPr>
        <w:ind w:left="1440" w:hanging="360"/>
        <w:rPr>
          <w:i w:val="1"/>
          <w:sz w:val="24"/>
          <w:szCs w:val="24"/>
        </w:rPr>
      </w:pPr>
      <w:r w:rsidDel="00000000" w:rsidR="00000000" w:rsidRPr="00000000">
        <w:rPr>
          <w:i w:val="1"/>
          <w:sz w:val="24"/>
          <w:szCs w:val="24"/>
          <w:rtl w:val="0"/>
        </w:rPr>
        <w:t xml:space="preserve">Are you going to visit any historical and cultural sights/festivals during your holiday? Which ones?/Why not?</w:t>
      </w:r>
    </w:p>
    <w:p w:rsidR="00000000" w:rsidDel="00000000" w:rsidP="00000000" w:rsidRDefault="00000000" w:rsidRPr="00000000" w14:paraId="0000002D">
      <w:pPr>
        <w:pageBreakBefore w:val="0"/>
        <w:numPr>
          <w:ilvl w:val="1"/>
          <w:numId w:val="6"/>
        </w:numPr>
        <w:ind w:left="1440" w:hanging="360"/>
        <w:rPr>
          <w:i w:val="1"/>
          <w:sz w:val="24"/>
          <w:szCs w:val="24"/>
        </w:rPr>
      </w:pPr>
      <w:r w:rsidDel="00000000" w:rsidR="00000000" w:rsidRPr="00000000">
        <w:rPr>
          <w:i w:val="1"/>
          <w:sz w:val="24"/>
          <w:szCs w:val="24"/>
          <w:rtl w:val="0"/>
        </w:rPr>
        <w:t xml:space="preserve">What would you improve about cultural life in your town?</w:t>
      </w:r>
    </w:p>
    <w:p w:rsidR="00000000" w:rsidDel="00000000" w:rsidP="00000000" w:rsidRDefault="00000000" w:rsidRPr="00000000" w14:paraId="0000002E">
      <w:pPr>
        <w:pageBreakBefore w:val="0"/>
        <w:numPr>
          <w:ilvl w:val="0"/>
          <w:numId w:val="6"/>
        </w:numPr>
        <w:ind w:left="720" w:hanging="360"/>
        <w:rPr>
          <w:i w:val="1"/>
          <w:sz w:val="24"/>
          <w:szCs w:val="24"/>
        </w:rPr>
      </w:pPr>
      <w:r w:rsidDel="00000000" w:rsidR="00000000" w:rsidRPr="00000000">
        <w:rPr>
          <w:sz w:val="24"/>
          <w:szCs w:val="24"/>
          <w:rtl w:val="0"/>
        </w:rPr>
        <w:t xml:space="preserve">Otázka pro a proti</w:t>
      </w:r>
    </w:p>
    <w:p w:rsidR="00000000" w:rsidDel="00000000" w:rsidP="00000000" w:rsidRDefault="00000000" w:rsidRPr="00000000" w14:paraId="0000002F">
      <w:pPr>
        <w:pageBreakBefore w:val="0"/>
        <w:numPr>
          <w:ilvl w:val="1"/>
          <w:numId w:val="6"/>
        </w:numPr>
        <w:ind w:left="1440" w:hanging="360"/>
        <w:rPr>
          <w:i w:val="1"/>
          <w:sz w:val="24"/>
          <w:szCs w:val="24"/>
        </w:rPr>
      </w:pPr>
      <w:r w:rsidDel="00000000" w:rsidR="00000000" w:rsidRPr="00000000">
        <w:rPr>
          <w:i w:val="1"/>
          <w:sz w:val="24"/>
          <w:szCs w:val="24"/>
          <w:rtl w:val="0"/>
        </w:rPr>
        <w:t xml:space="preserve">Video games are a waste of time. Why? Why not?</w:t>
      </w:r>
    </w:p>
    <w:p w:rsidR="00000000" w:rsidDel="00000000" w:rsidP="00000000" w:rsidRDefault="00000000" w:rsidRPr="00000000" w14:paraId="00000030">
      <w:pPr>
        <w:pageBreakBefore w:val="0"/>
        <w:numPr>
          <w:ilvl w:val="0"/>
          <w:numId w:val="6"/>
        </w:numPr>
        <w:ind w:left="720" w:hanging="360"/>
        <w:rPr>
          <w:i w:val="1"/>
          <w:sz w:val="24"/>
          <w:szCs w:val="24"/>
        </w:rPr>
      </w:pPr>
      <w:r w:rsidDel="00000000" w:rsidR="00000000" w:rsidRPr="00000000">
        <w:rPr>
          <w:i w:val="1"/>
          <w:sz w:val="24"/>
          <w:szCs w:val="24"/>
          <w:rtl w:val="0"/>
        </w:rPr>
        <w:t xml:space="preserve">Jedno vylosované maturitní téma z 25 okruhů níže.</w:t>
      </w:r>
    </w:p>
    <w:p w:rsidR="00000000" w:rsidDel="00000000" w:rsidP="00000000" w:rsidRDefault="00000000" w:rsidRPr="00000000" w14:paraId="00000031">
      <w:pPr>
        <w:pStyle w:val="Heading3"/>
        <w:pageBreakBefore w:val="0"/>
        <w:rPr>
          <w:sz w:val="24"/>
          <w:szCs w:val="24"/>
        </w:rPr>
      </w:pPr>
      <w:bookmarkStart w:colFirst="0" w:colLast="0" w:name="_6iia70yh44od" w:id="9"/>
      <w:bookmarkEnd w:id="9"/>
      <w:r w:rsidDel="00000000" w:rsidR="00000000" w:rsidRPr="00000000">
        <w:rPr>
          <w:sz w:val="24"/>
          <w:szCs w:val="24"/>
          <w:rtl w:val="0"/>
        </w:rPr>
        <w:t xml:space="preserve">Hodnocení</w:t>
      </w:r>
    </w:p>
    <w:p w:rsidR="00000000" w:rsidDel="00000000" w:rsidP="00000000" w:rsidRDefault="00000000" w:rsidRPr="00000000" w14:paraId="00000032">
      <w:pPr>
        <w:pageBreakBefore w:val="0"/>
        <w:rPr>
          <w:b w:val="1"/>
          <w:sz w:val="24"/>
          <w:szCs w:val="24"/>
        </w:rPr>
      </w:pPr>
      <w:r w:rsidDel="00000000" w:rsidR="00000000" w:rsidRPr="00000000">
        <w:rPr>
          <w:rtl w:val="0"/>
        </w:rPr>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Didaktické testy hodnotí CERMAT formou „uspěl“ nebo „neuspěl“ podle kritérií hodnocení didaktických testů společné části maturitní zkoušky. Písemnou práci a ústní zkoušku hodnotí škola. Podrobná kritéria hodnocení profilové části maturitní zkoušky z anglického jazyka naleznete v </w:t>
      </w:r>
      <w:hyperlink r:id="rId6">
        <w:r w:rsidDel="00000000" w:rsidR="00000000" w:rsidRPr="00000000">
          <w:rPr>
            <w:color w:val="1155cc"/>
            <w:sz w:val="24"/>
            <w:szCs w:val="24"/>
            <w:u w:val="single"/>
            <w:rtl w:val="0"/>
          </w:rPr>
          <w:t xml:space="preserve">příloze tohoto dokumentu</w:t>
        </w:r>
      </w:hyperlink>
      <w:r w:rsidDel="00000000" w:rsidR="00000000" w:rsidRPr="00000000">
        <w:rPr>
          <w:sz w:val="24"/>
          <w:szCs w:val="24"/>
          <w:rtl w:val="0"/>
        </w:rPr>
        <w:t xml:space="preserve">. </w:t>
      </w:r>
    </w:p>
    <w:p w:rsidR="00000000" w:rsidDel="00000000" w:rsidP="00000000" w:rsidRDefault="00000000" w:rsidRPr="00000000" w14:paraId="00000034">
      <w:pPr>
        <w:pageBreakBefore w:val="0"/>
        <w:rPr>
          <w:sz w:val="24"/>
          <w:szCs w:val="24"/>
        </w:rPr>
      </w:pPr>
      <w:r w:rsidDel="00000000" w:rsidR="00000000" w:rsidRPr="00000000">
        <w:rPr>
          <w:rtl w:val="0"/>
        </w:rPr>
      </w:r>
    </w:p>
    <w:p w:rsidR="00000000" w:rsidDel="00000000" w:rsidP="00000000" w:rsidRDefault="00000000" w:rsidRPr="00000000" w14:paraId="00000035">
      <w:pPr>
        <w:pStyle w:val="Heading3"/>
        <w:pageBreakBefore w:val="0"/>
        <w:rPr>
          <w:sz w:val="24"/>
          <w:szCs w:val="24"/>
        </w:rPr>
      </w:pPr>
      <w:bookmarkStart w:colFirst="0" w:colLast="0" w:name="_f8edktfond2" w:id="10"/>
      <w:bookmarkEnd w:id="10"/>
      <w:r w:rsidDel="00000000" w:rsidR="00000000" w:rsidRPr="00000000">
        <w:rPr>
          <w:sz w:val="24"/>
          <w:szCs w:val="24"/>
          <w:rtl w:val="0"/>
        </w:rPr>
        <w:t xml:space="preserve">Nahrazující zkouška z cizího jazyka</w:t>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jc w:val="both"/>
        <w:rPr>
          <w:sz w:val="24"/>
          <w:szCs w:val="24"/>
        </w:rPr>
      </w:pPr>
      <w:r w:rsidDel="00000000" w:rsidR="00000000" w:rsidRPr="00000000">
        <w:rPr>
          <w:sz w:val="24"/>
          <w:szCs w:val="24"/>
          <w:rtl w:val="0"/>
        </w:rPr>
        <w:t xml:space="preserve">Zkoušku  z cizího  jazyka,  k jejímuž  konání  se  žák  přihlásil  podle  §  4  odst.  2  písm.  c)  nebo  e)  vyhlášky č. 177/2009 Sb., lze nahradit výsledkem standardizované zkoušky podle školského zákona dokládajícím jazykové znalosti žáka na jazykové úrovni stanovené rámcovým vzdělávacím programem daného oboru vzdělání, nebo na  úrovni  vyšší  podle  SERR,  nejméně  však  na  úrovni  B2  podle  SERR. </w:t>
      </w:r>
    </w:p>
    <w:p w:rsidR="00000000" w:rsidDel="00000000" w:rsidP="00000000" w:rsidRDefault="00000000" w:rsidRPr="00000000" w14:paraId="00000038">
      <w:pPr>
        <w:pageBreakBefore w:val="0"/>
        <w:jc w:val="both"/>
        <w:rPr>
          <w:sz w:val="24"/>
          <w:szCs w:val="24"/>
        </w:rPr>
      </w:pPr>
      <w:r w:rsidDel="00000000" w:rsidR="00000000" w:rsidRPr="00000000">
        <w:rPr>
          <w:rtl w:val="0"/>
        </w:rPr>
      </w:r>
    </w:p>
    <w:p w:rsidR="00000000" w:rsidDel="00000000" w:rsidP="00000000" w:rsidRDefault="00000000" w:rsidRPr="00000000" w14:paraId="00000039">
      <w:pPr>
        <w:pageBreakBefore w:val="0"/>
        <w:jc w:val="both"/>
        <w:rPr>
          <w:sz w:val="24"/>
          <w:szCs w:val="24"/>
        </w:rPr>
      </w:pPr>
      <w:r w:rsidDel="00000000" w:rsidR="00000000" w:rsidRPr="00000000">
        <w:rPr>
          <w:sz w:val="24"/>
          <w:szCs w:val="24"/>
          <w:rtl w:val="0"/>
        </w:rPr>
        <w:t xml:space="preserve">Dvořákovo gymnázium uznává jazykový certifikát na úrovni C1 a vyšší jako náhradu za ústní část státní maturitní zkoušky z anglického jazyka. </w:t>
      </w:r>
    </w:p>
    <w:p w:rsidR="00000000" w:rsidDel="00000000" w:rsidP="00000000" w:rsidRDefault="00000000" w:rsidRPr="00000000" w14:paraId="0000003A">
      <w:pPr>
        <w:pageBreakBefore w:val="0"/>
        <w:jc w:val="both"/>
        <w:rPr>
          <w:sz w:val="24"/>
          <w:szCs w:val="24"/>
        </w:rPr>
      </w:pPr>
      <w:r w:rsidDel="00000000" w:rsidR="00000000" w:rsidRPr="00000000">
        <w:rPr>
          <w:rtl w:val="0"/>
        </w:rPr>
      </w:r>
    </w:p>
    <w:p w:rsidR="00000000" w:rsidDel="00000000" w:rsidP="00000000" w:rsidRDefault="00000000" w:rsidRPr="00000000" w14:paraId="0000003B">
      <w:pPr>
        <w:pageBreakBefore w:val="0"/>
        <w:jc w:val="both"/>
        <w:rPr>
          <w:sz w:val="24"/>
          <w:szCs w:val="24"/>
        </w:rPr>
      </w:pPr>
      <w:r w:rsidDel="00000000" w:rsidR="00000000" w:rsidRPr="00000000">
        <w:rPr>
          <w:sz w:val="24"/>
          <w:szCs w:val="24"/>
          <w:rtl w:val="0"/>
        </w:rPr>
        <w:t xml:space="preserve">Nahradit lze profilovou část maturitní zkoušky z cizího jazyka, tj. písemnou práci a ústní zkoušku navázanou na konání  didaktického  testu;  didaktický  test  ve  společné  části  žák  koná  vždy.  Zkoušku  lze  nahradit  pouze za předpokladu, že v profilové části maturitní zkoušky žák koná alespoň 4 zkoušky. Nahradit lze jednu povinnou a jednu nepovinnou zkoušku z cizího jazyka. Pokud by ředitel školy stanovil vlastní další 2 profilové zkoušky, mimo zkoušky z jazyků navázaných na společnou část a žák si ve společné části zvolil didaktický test z matematiky, pak nemůže zkoušku z cizího jazyka nahradit výsledkem standardizované zkoušky.</w:t>
      </w:r>
    </w:p>
    <w:p w:rsidR="00000000" w:rsidDel="00000000" w:rsidP="00000000" w:rsidRDefault="00000000" w:rsidRPr="00000000" w14:paraId="0000003C">
      <w:pPr>
        <w:pageBreakBefore w:val="0"/>
        <w:jc w:val="both"/>
        <w:rPr>
          <w:sz w:val="24"/>
          <w:szCs w:val="24"/>
        </w:rPr>
      </w:pPr>
      <w:r w:rsidDel="00000000" w:rsidR="00000000" w:rsidRPr="00000000">
        <w:rPr>
          <w:rtl w:val="0"/>
        </w:rPr>
      </w:r>
    </w:p>
    <w:p w:rsidR="00000000" w:rsidDel="00000000" w:rsidP="00000000" w:rsidRDefault="00000000" w:rsidRPr="00000000" w14:paraId="0000003D">
      <w:pPr>
        <w:pageBreakBefore w:val="0"/>
        <w:jc w:val="both"/>
        <w:rPr>
          <w:sz w:val="24"/>
          <w:szCs w:val="24"/>
        </w:rPr>
      </w:pPr>
      <w:r w:rsidDel="00000000" w:rsidR="00000000" w:rsidRPr="00000000">
        <w:rPr>
          <w:sz w:val="24"/>
          <w:szCs w:val="24"/>
          <w:rtl w:val="0"/>
        </w:rPr>
        <w:t xml:space="preserve">Písemnou žádost o nahrazení profilové zkoušky z cizího jazyka standardizovanou zkouškou podává žák řediteli školy nejpozději do 31. března pro konání maturitní zkoušky v jarním zkušebním období a do 30. června pro konání maturitní zkoušky v podzimním zkušebním období. Součástí žádosti je vždy ověřená kopie dokladu o úspěšném vykonání standardizované jazykové zkoušky.</w:t>
      </w:r>
    </w:p>
    <w:p w:rsidR="00000000" w:rsidDel="00000000" w:rsidP="00000000" w:rsidRDefault="00000000" w:rsidRPr="00000000" w14:paraId="0000003E">
      <w:pPr>
        <w:pageBreakBefore w:val="0"/>
        <w:jc w:val="both"/>
        <w:rPr>
          <w:sz w:val="24"/>
          <w:szCs w:val="24"/>
        </w:rPr>
      </w:pPr>
      <w:r w:rsidDel="00000000" w:rsidR="00000000" w:rsidRPr="00000000">
        <w:rPr>
          <w:rtl w:val="0"/>
        </w:rPr>
      </w:r>
    </w:p>
    <w:p w:rsidR="00000000" w:rsidDel="00000000" w:rsidP="00000000" w:rsidRDefault="00000000" w:rsidRPr="00000000" w14:paraId="0000003F">
      <w:pPr>
        <w:pageBreakBefore w:val="0"/>
        <w:jc w:val="both"/>
        <w:rPr>
          <w:sz w:val="24"/>
          <w:szCs w:val="24"/>
        </w:rPr>
      </w:pPr>
      <w:r w:rsidDel="00000000" w:rsidR="00000000" w:rsidRPr="00000000">
        <w:rPr>
          <w:sz w:val="24"/>
          <w:szCs w:val="24"/>
          <w:rtl w:val="0"/>
        </w:rPr>
        <w:t xml:space="preserve">Seznam standardizovaných zkoušek, které nahrazují zkoušku z cizího jazyka profilové části maturitní zkoušky konané  v jarním zkušebním období a podzimním zkušebním období zveřejňuje MŠMT.</w:t>
      </w:r>
    </w:p>
    <w:p w:rsidR="00000000" w:rsidDel="00000000" w:rsidP="00000000" w:rsidRDefault="00000000" w:rsidRPr="00000000" w14:paraId="00000040">
      <w:pPr>
        <w:pageBreakBefore w:val="0"/>
        <w:rPr>
          <w:sz w:val="24"/>
          <w:szCs w:val="24"/>
        </w:rPr>
      </w:pP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sz w:val="24"/>
          <w:szCs w:val="24"/>
        </w:rPr>
      </w:pPr>
      <w:r w:rsidDel="00000000" w:rsidR="00000000" w:rsidRPr="00000000">
        <w:rPr>
          <w:rtl w:val="0"/>
        </w:rPr>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sz w:val="24"/>
          <w:szCs w:val="24"/>
        </w:rPr>
      </w:pPr>
      <w:r w:rsidDel="00000000" w:rsidR="00000000" w:rsidRPr="00000000">
        <w:rPr>
          <w:rtl w:val="0"/>
        </w:rPr>
      </w:r>
    </w:p>
    <w:p w:rsidR="00000000" w:rsidDel="00000000" w:rsidP="00000000" w:rsidRDefault="00000000" w:rsidRPr="00000000" w14:paraId="00000045">
      <w:pPr>
        <w:pageBreakBefore w:val="0"/>
        <w:rPr>
          <w:sz w:val="24"/>
          <w:szCs w:val="24"/>
        </w:rPr>
      </w:pPr>
      <w:r w:rsidDel="00000000" w:rsidR="00000000" w:rsidRPr="00000000">
        <w:rPr>
          <w:rtl w:val="0"/>
        </w:rPr>
      </w:r>
    </w:p>
    <w:p w:rsidR="00000000" w:rsidDel="00000000" w:rsidP="00000000" w:rsidRDefault="00000000" w:rsidRPr="00000000" w14:paraId="00000046">
      <w:pPr>
        <w:pageBreakBefore w:val="0"/>
        <w:rPr>
          <w:sz w:val="24"/>
          <w:szCs w:val="24"/>
        </w:rPr>
      </w:pPr>
      <w:r w:rsidDel="00000000" w:rsidR="00000000" w:rsidRPr="00000000">
        <w:rPr>
          <w:rtl w:val="0"/>
        </w:rPr>
      </w:r>
    </w:p>
    <w:p w:rsidR="00000000" w:rsidDel="00000000" w:rsidP="00000000" w:rsidRDefault="00000000" w:rsidRPr="00000000" w14:paraId="00000047">
      <w:pPr>
        <w:pageBreakBefore w:val="0"/>
        <w:rPr>
          <w:sz w:val="24"/>
          <w:szCs w:val="24"/>
        </w:rPr>
      </w:pPr>
      <w:r w:rsidDel="00000000" w:rsidR="00000000" w:rsidRPr="00000000">
        <w:rPr>
          <w:rtl w:val="0"/>
        </w:rPr>
      </w:r>
    </w:p>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pageBreakBefore w:val="0"/>
        <w:rPr>
          <w:sz w:val="24"/>
          <w:szCs w:val="24"/>
        </w:rPr>
      </w:pPr>
      <w:r w:rsidDel="00000000" w:rsidR="00000000" w:rsidRPr="00000000">
        <w:rPr>
          <w:rtl w:val="0"/>
        </w:rPr>
      </w:r>
    </w:p>
    <w:p w:rsidR="00000000" w:rsidDel="00000000" w:rsidP="00000000" w:rsidRDefault="00000000" w:rsidRPr="00000000" w14:paraId="0000004A">
      <w:pPr>
        <w:pageBreakBefore w:val="0"/>
        <w:rPr>
          <w:sz w:val="24"/>
          <w:szCs w:val="24"/>
        </w:rPr>
      </w:pPr>
      <w:r w:rsidDel="00000000" w:rsidR="00000000" w:rsidRPr="00000000">
        <w:rPr>
          <w:rtl w:val="0"/>
        </w:rPr>
      </w:r>
    </w:p>
    <w:p w:rsidR="00000000" w:rsidDel="00000000" w:rsidP="00000000" w:rsidRDefault="00000000" w:rsidRPr="00000000" w14:paraId="0000004B">
      <w:pPr>
        <w:pageBreakBefore w:val="0"/>
        <w:rPr>
          <w:sz w:val="24"/>
          <w:szCs w:val="24"/>
        </w:rPr>
      </w:pP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rtl w:val="0"/>
        </w:rPr>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sz w:val="24"/>
          <w:szCs w:val="24"/>
        </w:rPr>
      </w:pPr>
      <w:r w:rsidDel="00000000" w:rsidR="00000000" w:rsidRPr="00000000">
        <w:rPr>
          <w:rtl w:val="0"/>
        </w:rPr>
      </w:r>
    </w:p>
    <w:p w:rsidR="00000000" w:rsidDel="00000000" w:rsidP="00000000" w:rsidRDefault="00000000" w:rsidRPr="00000000" w14:paraId="0000004F">
      <w:pPr>
        <w:pageBreakBefore w:val="0"/>
        <w:rPr>
          <w:sz w:val="24"/>
          <w:szCs w:val="24"/>
        </w:rPr>
      </w:pP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rPr>
          <w:sz w:val="24"/>
          <w:szCs w:val="24"/>
        </w:rPr>
      </w:pPr>
      <w:r w:rsidDel="00000000" w:rsidR="00000000" w:rsidRPr="00000000">
        <w:rPr>
          <w:rtl w:val="0"/>
        </w:rPr>
      </w:r>
    </w:p>
    <w:p w:rsidR="00000000" w:rsidDel="00000000" w:rsidP="00000000" w:rsidRDefault="00000000" w:rsidRPr="00000000" w14:paraId="00000052">
      <w:pPr>
        <w:pStyle w:val="Heading3"/>
        <w:pageBreakBefore w:val="0"/>
        <w:rPr>
          <w:b w:val="1"/>
          <w:sz w:val="24"/>
          <w:szCs w:val="24"/>
        </w:rPr>
      </w:pPr>
      <w:bookmarkStart w:colFirst="0" w:colLast="0" w:name="_bfcwh4o6p2m4" w:id="11"/>
      <w:bookmarkEnd w:id="11"/>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3"/>
        <w:pageBreakBefore w:val="0"/>
        <w:rPr/>
      </w:pPr>
      <w:bookmarkStart w:colFirst="0" w:colLast="0" w:name="_dm1rmne0e95g" w:id="12"/>
      <w:bookmarkEnd w:id="12"/>
      <w:r w:rsidDel="00000000" w:rsidR="00000000" w:rsidRPr="00000000">
        <w:rPr>
          <w:rtl w:val="0"/>
        </w:rPr>
        <w:t xml:space="preserve">Maturitní témata ústní části profilové zkoušky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The United Kingdom of Great Britain and Northern Ireland (geography, administrative division, political system and demographics)</w:t>
      </w:r>
    </w:p>
    <w:p w:rsidR="00000000" w:rsidDel="00000000" w:rsidP="00000000" w:rsidRDefault="00000000" w:rsidRPr="00000000" w14:paraId="00000056">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The USA (geography, administrative division, political system and demographics)</w:t>
      </w:r>
    </w:p>
    <w:p w:rsidR="00000000" w:rsidDel="00000000" w:rsidP="00000000" w:rsidRDefault="00000000" w:rsidRPr="00000000" w14:paraId="00000057">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The Commonwealth (history, purpose, member countries and their socio-political and cultural profile)</w:t>
      </w:r>
    </w:p>
    <w:p w:rsidR="00000000" w:rsidDel="00000000" w:rsidP="00000000" w:rsidRDefault="00000000" w:rsidRPr="00000000" w14:paraId="00000058">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The environment (environmental protection and ecological problems)</w:t>
      </w:r>
    </w:p>
    <w:p w:rsidR="00000000" w:rsidDel="00000000" w:rsidP="00000000" w:rsidRDefault="00000000" w:rsidRPr="00000000" w14:paraId="00000059">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Current affairs (migration, political and armed conflicts, xenophobia)</w:t>
      </w:r>
    </w:p>
    <w:p w:rsidR="00000000" w:rsidDel="00000000" w:rsidP="00000000" w:rsidRDefault="00000000" w:rsidRPr="00000000" w14:paraId="0000005A">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Media and news reporting (digital and print media, accuracy, sensationalism)</w:t>
      </w:r>
    </w:p>
    <w:p w:rsidR="00000000" w:rsidDel="00000000" w:rsidP="00000000" w:rsidRDefault="00000000" w:rsidRPr="00000000" w14:paraId="0000005B">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Science and technology  (artificial intelligence, energy and transport developments, medical advancements, space exploration)</w:t>
      </w:r>
    </w:p>
    <w:p w:rsidR="00000000" w:rsidDel="00000000" w:rsidP="00000000" w:rsidRDefault="00000000" w:rsidRPr="00000000" w14:paraId="0000005C">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American literature (17th-20th century notable movements, themes, authors and works)</w:t>
      </w:r>
    </w:p>
    <w:p w:rsidR="00000000" w:rsidDel="00000000" w:rsidP="00000000" w:rsidRDefault="00000000" w:rsidRPr="00000000" w14:paraId="0000005D">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British literature (10th-20th century notable movements, themes, authors and works)</w:t>
      </w:r>
    </w:p>
    <w:p w:rsidR="00000000" w:rsidDel="00000000" w:rsidP="00000000" w:rsidRDefault="00000000" w:rsidRPr="00000000" w14:paraId="0000005E">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An American author of your choice and a book analysis (Edgar Allan Poe - Short Stories or Raven; Ernest Hemingway - Short Stories or The Old Man and the Sea or Francis Scott Key Fitzgerald - The Great Gatsby; John Steinbeck - Of Mice and Men; Jack Kerouac - On the Road or Allen Ginsberg - Howl; Toni Morrison - Beloved or The Bluest Eye)</w:t>
      </w:r>
    </w:p>
    <w:p w:rsidR="00000000" w:rsidDel="00000000" w:rsidP="00000000" w:rsidRDefault="00000000" w:rsidRPr="00000000" w14:paraId="0000005F">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An English author of your choice and a book analysis (William Shakespeare - a drama of your choice; Jane Austen - Pride and Prejudice or Emily Brontë - Wuthering Heights; Charles Dickens - a novel of your choice or Oscar Wilde - The Picture of Dorian Gray; Samuel Beckett - Waiting for Godot; George Orwell - 1984 or Animal Farm or William Golding - Lord of Flies)</w:t>
      </w:r>
    </w:p>
    <w:p w:rsidR="00000000" w:rsidDel="00000000" w:rsidP="00000000" w:rsidRDefault="00000000" w:rsidRPr="00000000" w14:paraId="00000060">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Healthy lifestyle (food, physical activities, diseases of civilization)</w:t>
      </w:r>
    </w:p>
    <w:p w:rsidR="00000000" w:rsidDel="00000000" w:rsidP="00000000" w:rsidRDefault="00000000" w:rsidRPr="00000000" w14:paraId="00000061">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History of the UK (Ancient, Anglo-Saxon, Medieval, Tudor, Stuart, Victorian, and Modern Britain)</w:t>
      </w:r>
    </w:p>
    <w:p w:rsidR="00000000" w:rsidDel="00000000" w:rsidP="00000000" w:rsidRDefault="00000000" w:rsidRPr="00000000" w14:paraId="00000062">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History of the USA (Pre-Colonial and Colonial America, War of Independence and a New Nation, Civil War and Reconstruction, World War I and the Great Depression, World War II and the Cold War, New Millennium)</w:t>
      </w:r>
    </w:p>
    <w:p w:rsidR="00000000" w:rsidDel="00000000" w:rsidP="00000000" w:rsidRDefault="00000000" w:rsidRPr="00000000" w14:paraId="00000063">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American culture, sport and entertainment (music, visual arts, film, sport)</w:t>
      </w:r>
    </w:p>
    <w:p w:rsidR="00000000" w:rsidDel="00000000" w:rsidP="00000000" w:rsidRDefault="00000000" w:rsidRPr="00000000" w14:paraId="00000064">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British culture, sport and entertainment (music, visual arts, film, sport)</w:t>
      </w:r>
    </w:p>
    <w:p w:rsidR="00000000" w:rsidDel="00000000" w:rsidP="00000000" w:rsidRDefault="00000000" w:rsidRPr="00000000" w14:paraId="00000065">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Family and relationships (cross-generational and cultural comparison)</w:t>
      </w:r>
    </w:p>
    <w:p w:rsidR="00000000" w:rsidDel="00000000" w:rsidP="00000000" w:rsidRDefault="00000000" w:rsidRPr="00000000" w14:paraId="00000066">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Employment and career (forms of employment, skills and qualifications, job market)</w:t>
      </w:r>
    </w:p>
    <w:p w:rsidR="00000000" w:rsidDel="00000000" w:rsidP="00000000" w:rsidRDefault="00000000" w:rsidRPr="00000000" w14:paraId="00000067">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Crime and punishment (criminal activity, crime prevention, types of punishment and the effectiveness)</w:t>
      </w:r>
    </w:p>
    <w:p w:rsidR="00000000" w:rsidDel="00000000" w:rsidP="00000000" w:rsidRDefault="00000000" w:rsidRPr="00000000" w14:paraId="00000068">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Travel and tourism (travel industry trends, pros and cons)</w:t>
      </w:r>
    </w:p>
    <w:p w:rsidR="00000000" w:rsidDel="00000000" w:rsidP="00000000" w:rsidRDefault="00000000" w:rsidRPr="00000000" w14:paraId="00000069">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Human rights (basic human rights, human rights violations, human rights status in the Czech Republic and around the world)</w:t>
      </w:r>
    </w:p>
    <w:p w:rsidR="00000000" w:rsidDel="00000000" w:rsidP="00000000" w:rsidRDefault="00000000" w:rsidRPr="00000000" w14:paraId="0000006A">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Life satisfaction (family, social and financial life, work-life balance)</w:t>
      </w:r>
    </w:p>
    <w:p w:rsidR="00000000" w:rsidDel="00000000" w:rsidP="00000000" w:rsidRDefault="00000000" w:rsidRPr="00000000" w14:paraId="0000006B">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The Czech Republic (geopolitical development – Luxembourg and Habsburg dynasties, Austro-Hungarian Empire, World War I and II, Prague Spring, Velvet Revolution, key historical and contemporary figures)</w:t>
      </w:r>
    </w:p>
    <w:p w:rsidR="00000000" w:rsidDel="00000000" w:rsidP="00000000" w:rsidRDefault="00000000" w:rsidRPr="00000000" w14:paraId="0000006C">
      <w:pPr>
        <w:pageBreakBefore w:val="0"/>
        <w:numPr>
          <w:ilvl w:val="0"/>
          <w:numId w:val="4"/>
        </w:numPr>
        <w:spacing w:line="240" w:lineRule="auto"/>
        <w:ind w:left="720" w:hanging="360"/>
        <w:rPr>
          <w:sz w:val="26"/>
          <w:szCs w:val="26"/>
        </w:rPr>
      </w:pPr>
      <w:r w:rsidDel="00000000" w:rsidR="00000000" w:rsidRPr="00000000">
        <w:rPr>
          <w:sz w:val="26"/>
          <w:szCs w:val="26"/>
          <w:rtl w:val="0"/>
        </w:rPr>
        <w:t xml:space="preserve">Education (trends in education, values and goals, future development)</w:t>
      </w: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lBV4HJtK5OsaH6J8UE-6HkKiXnrndUPMIpEwN0U3b0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