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001" w14:textId="77777777" w:rsidR="003A6247" w:rsidRDefault="00C963AA">
      <w:pPr>
        <w:pStyle w:val="Nadpis3"/>
        <w:jc w:val="center"/>
      </w:pPr>
      <w:proofErr w:type="spellStart"/>
      <w:r>
        <w:t>Maturitní</w:t>
      </w:r>
      <w:proofErr w:type="spellEnd"/>
      <w:r>
        <w:t xml:space="preserve"> </w:t>
      </w:r>
      <w:proofErr w:type="spellStart"/>
      <w:r>
        <w:t>zkouška</w:t>
      </w:r>
      <w:proofErr w:type="spellEnd"/>
      <w:r>
        <w:t xml:space="preserve"> z </w:t>
      </w:r>
      <w:proofErr w:type="spellStart"/>
      <w:r>
        <w:t>anglického</w:t>
      </w:r>
      <w:proofErr w:type="spellEnd"/>
      <w:r>
        <w:t xml:space="preserve"> </w:t>
      </w:r>
      <w:proofErr w:type="spellStart"/>
      <w:r>
        <w:t>jazyka</w:t>
      </w:r>
      <w:proofErr w:type="spellEnd"/>
      <w:r>
        <w:t xml:space="preserve"> </w:t>
      </w:r>
    </w:p>
    <w:p w14:paraId="00000002" w14:textId="6D2C9BFF" w:rsidR="003A6247" w:rsidRDefault="005B6A98">
      <w:pPr>
        <w:pStyle w:val="Nadpis3"/>
        <w:jc w:val="center"/>
      </w:pPr>
      <w:bookmarkStart w:id="0" w:name="_5n3mhv5aclbg" w:colFirst="0" w:colLast="0"/>
      <w:bookmarkEnd w:id="0"/>
      <w:proofErr w:type="spellStart"/>
      <w:r>
        <w:t>š</w:t>
      </w:r>
      <w:r w:rsidR="00C963AA">
        <w:t>kolní</w:t>
      </w:r>
      <w:proofErr w:type="spellEnd"/>
      <w:r w:rsidR="00C963AA">
        <w:t xml:space="preserve"> </w:t>
      </w:r>
      <w:proofErr w:type="spellStart"/>
      <w:r w:rsidR="00C963AA">
        <w:t>rok</w:t>
      </w:r>
      <w:proofErr w:type="spellEnd"/>
      <w:r w:rsidR="00C963AA">
        <w:t xml:space="preserve"> 2024/2025</w:t>
      </w:r>
    </w:p>
    <w:p w14:paraId="00000003" w14:textId="77777777" w:rsidR="003A6247" w:rsidRDefault="003A6247">
      <w:pPr>
        <w:rPr>
          <w:sz w:val="24"/>
          <w:szCs w:val="24"/>
        </w:rPr>
      </w:pPr>
    </w:p>
    <w:p w14:paraId="00000004" w14:textId="77777777" w:rsidR="003A6247" w:rsidRDefault="00C963A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Podmínky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maturitní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zkoušky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stanovuje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vyhláška</w:t>
      </w:r>
      <w:proofErr w:type="spellEnd"/>
      <w:r>
        <w:rPr>
          <w:sz w:val="24"/>
          <w:szCs w:val="24"/>
        </w:rPr>
        <w:t xml:space="preserve"> č. 177/2009 Sb., o </w:t>
      </w:r>
      <w:proofErr w:type="spellStart"/>
      <w:r>
        <w:rPr>
          <w:sz w:val="24"/>
          <w:szCs w:val="24"/>
        </w:rPr>
        <w:t>bližších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podmínkách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ukončování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vzdělávání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středních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školách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maturitní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zkouškou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Vyhláška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definuje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podobu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společné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profilové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části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maturitní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zkoušky</w:t>
      </w:r>
      <w:proofErr w:type="spellEnd"/>
      <w:r>
        <w:rPr>
          <w:sz w:val="24"/>
          <w:szCs w:val="24"/>
        </w:rPr>
        <w:t>.</w:t>
      </w:r>
    </w:p>
    <w:p w14:paraId="00000005" w14:textId="77777777" w:rsidR="003A6247" w:rsidRDefault="00C963AA">
      <w:pPr>
        <w:pStyle w:val="Nadpis3"/>
        <w:rPr>
          <w:sz w:val="24"/>
          <w:szCs w:val="24"/>
        </w:rPr>
      </w:pPr>
      <w:bookmarkStart w:id="1" w:name="_j8800aevwg1" w:colFirst="0" w:colLast="0"/>
      <w:bookmarkEnd w:id="1"/>
      <w:proofErr w:type="spellStart"/>
      <w:r>
        <w:rPr>
          <w:sz w:val="24"/>
          <w:szCs w:val="24"/>
        </w:rPr>
        <w:t>Společná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maturitní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zkouška</w:t>
      </w:r>
      <w:proofErr w:type="spellEnd"/>
    </w:p>
    <w:p w14:paraId="00000006" w14:textId="77777777" w:rsidR="003A6247" w:rsidRDefault="003A6247">
      <w:pPr>
        <w:rPr>
          <w:sz w:val="24"/>
          <w:szCs w:val="24"/>
        </w:rPr>
      </w:pPr>
    </w:p>
    <w:p w14:paraId="00000007" w14:textId="77777777" w:rsidR="003A6247" w:rsidRDefault="00C963A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Společná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maturitní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zkouška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anglického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jazyka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skládá</w:t>
      </w:r>
      <w:proofErr w:type="spellEnd"/>
      <w:r>
        <w:rPr>
          <w:sz w:val="24"/>
          <w:szCs w:val="24"/>
        </w:rPr>
        <w:t xml:space="preserve"> z:</w:t>
      </w:r>
      <w:r>
        <w:rPr>
          <w:sz w:val="24"/>
          <w:szCs w:val="24"/>
        </w:rPr>
        <w:br/>
      </w:r>
    </w:p>
    <w:p w14:paraId="00000008" w14:textId="77777777" w:rsidR="003A6247" w:rsidRDefault="00C963AA">
      <w:pPr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Didaktického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testu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příprava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zadání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hodnocení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jsou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kompetenci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CERMATu</w:t>
      </w:r>
      <w:proofErr w:type="spellEnd"/>
    </w:p>
    <w:p w14:paraId="00000009" w14:textId="77777777" w:rsidR="003A6247" w:rsidRDefault="00C963AA">
      <w:pPr>
        <w:pStyle w:val="Nadpis3"/>
        <w:rPr>
          <w:sz w:val="24"/>
          <w:szCs w:val="24"/>
        </w:rPr>
      </w:pPr>
      <w:bookmarkStart w:id="2" w:name="_16fme1cx3n75" w:colFirst="0" w:colLast="0"/>
      <w:bookmarkEnd w:id="2"/>
      <w:proofErr w:type="spellStart"/>
      <w:r>
        <w:rPr>
          <w:sz w:val="24"/>
          <w:szCs w:val="24"/>
        </w:rPr>
        <w:t>Profilová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maturitní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zkouška</w:t>
      </w:r>
      <w:proofErr w:type="spellEnd"/>
    </w:p>
    <w:p w14:paraId="0000000A" w14:textId="77777777" w:rsidR="003A6247" w:rsidRDefault="003A6247">
      <w:pPr>
        <w:rPr>
          <w:sz w:val="24"/>
          <w:szCs w:val="24"/>
        </w:rPr>
      </w:pPr>
    </w:p>
    <w:p w14:paraId="0000000B" w14:textId="77777777" w:rsidR="003A6247" w:rsidRDefault="00C963A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Profilová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maturitní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zkouška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anglického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jazyka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skládá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následujících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částí</w:t>
      </w:r>
      <w:proofErr w:type="spellEnd"/>
      <w:r>
        <w:rPr>
          <w:sz w:val="24"/>
          <w:szCs w:val="24"/>
        </w:rPr>
        <w:t>:</w:t>
      </w:r>
    </w:p>
    <w:p w14:paraId="0000000C" w14:textId="77777777" w:rsidR="003A6247" w:rsidRDefault="003A6247">
      <w:pPr>
        <w:rPr>
          <w:sz w:val="24"/>
          <w:szCs w:val="24"/>
        </w:rPr>
      </w:pPr>
    </w:p>
    <w:p w14:paraId="0000000D" w14:textId="77777777" w:rsidR="003A6247" w:rsidRDefault="00C963AA">
      <w:pPr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Písemná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práce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příprava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zadání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hodnocení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jsou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kompetenci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školy</w:t>
      </w:r>
      <w:proofErr w:type="spellEnd"/>
    </w:p>
    <w:p w14:paraId="0000000E" w14:textId="77777777" w:rsidR="003A6247" w:rsidRDefault="00C963AA">
      <w:pPr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Ústní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zkouška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příprava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zadání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hodnocení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jsou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kompetenci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školy</w:t>
      </w:r>
      <w:proofErr w:type="spellEnd"/>
    </w:p>
    <w:p w14:paraId="0000000F" w14:textId="77777777" w:rsidR="003A6247" w:rsidRDefault="00C963AA">
      <w:pPr>
        <w:pStyle w:val="Nadpis3"/>
        <w:rPr>
          <w:sz w:val="24"/>
          <w:szCs w:val="24"/>
        </w:rPr>
      </w:pPr>
      <w:bookmarkStart w:id="3" w:name="_a7oto5xdn71j" w:colFirst="0" w:colLast="0"/>
      <w:bookmarkEnd w:id="3"/>
      <w:proofErr w:type="spellStart"/>
      <w:r>
        <w:rPr>
          <w:sz w:val="24"/>
          <w:szCs w:val="24"/>
        </w:rPr>
        <w:t>Didaktický</w:t>
      </w:r>
      <w:proofErr w:type="spellEnd"/>
      <w:r>
        <w:rPr>
          <w:sz w:val="24"/>
          <w:szCs w:val="24"/>
        </w:rPr>
        <w:t xml:space="preserve"> test</w:t>
      </w:r>
    </w:p>
    <w:p w14:paraId="00000010" w14:textId="77777777" w:rsidR="003A6247" w:rsidRDefault="003A6247">
      <w:pPr>
        <w:rPr>
          <w:sz w:val="24"/>
          <w:szCs w:val="24"/>
        </w:rPr>
      </w:pPr>
    </w:p>
    <w:p w14:paraId="00000011" w14:textId="77777777" w:rsidR="003A6247" w:rsidRDefault="00C963A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Didaktický</w:t>
      </w:r>
      <w:proofErr w:type="spellEnd"/>
      <w:r>
        <w:rPr>
          <w:sz w:val="24"/>
          <w:szCs w:val="24"/>
        </w:rPr>
        <w:t xml:space="preserve"> test </w:t>
      </w:r>
      <w:proofErr w:type="spellStart"/>
      <w:r>
        <w:rPr>
          <w:sz w:val="24"/>
          <w:szCs w:val="24"/>
        </w:rPr>
        <w:t>trvá</w:t>
      </w:r>
      <w:proofErr w:type="spellEnd"/>
      <w:r>
        <w:rPr>
          <w:sz w:val="24"/>
          <w:szCs w:val="24"/>
        </w:rPr>
        <w:t xml:space="preserve"> 110 </w:t>
      </w:r>
      <w:proofErr w:type="spellStart"/>
      <w:r>
        <w:rPr>
          <w:sz w:val="24"/>
          <w:szCs w:val="24"/>
        </w:rPr>
        <w:t>minut</w:t>
      </w:r>
      <w:proofErr w:type="spellEnd"/>
      <w:r>
        <w:rPr>
          <w:sz w:val="24"/>
          <w:szCs w:val="24"/>
        </w:rPr>
        <w:t xml:space="preserve">, z toho 40 min </w:t>
      </w:r>
      <w:proofErr w:type="spellStart"/>
      <w:r>
        <w:rPr>
          <w:sz w:val="24"/>
          <w:szCs w:val="24"/>
        </w:rPr>
        <w:t>trvá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poslechová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část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testu</w:t>
      </w:r>
      <w:proofErr w:type="spellEnd"/>
      <w:r>
        <w:rPr>
          <w:sz w:val="24"/>
          <w:szCs w:val="24"/>
        </w:rPr>
        <w:t xml:space="preserve"> a 70 min </w:t>
      </w:r>
      <w:proofErr w:type="spellStart"/>
      <w:r>
        <w:rPr>
          <w:sz w:val="24"/>
          <w:szCs w:val="24"/>
        </w:rPr>
        <w:t>trvá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část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ověřující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čtení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jazykové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vědomosti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dovednosti</w:t>
      </w:r>
      <w:proofErr w:type="spellEnd"/>
      <w:r>
        <w:rPr>
          <w:sz w:val="24"/>
          <w:szCs w:val="24"/>
        </w:rPr>
        <w:t>.</w:t>
      </w:r>
    </w:p>
    <w:p w14:paraId="00000012" w14:textId="77777777" w:rsidR="003A6247" w:rsidRDefault="00C963AA">
      <w:pPr>
        <w:pStyle w:val="Nadpis3"/>
        <w:rPr>
          <w:sz w:val="24"/>
          <w:szCs w:val="24"/>
        </w:rPr>
      </w:pPr>
      <w:bookmarkStart w:id="4" w:name="_a2bmc4g5zo7n" w:colFirst="0" w:colLast="0"/>
      <w:bookmarkEnd w:id="4"/>
      <w:proofErr w:type="spellStart"/>
      <w:r>
        <w:rPr>
          <w:sz w:val="24"/>
          <w:szCs w:val="24"/>
        </w:rPr>
        <w:t>Písemná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maturitní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zkouška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anglického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jazyka</w:t>
      </w:r>
      <w:proofErr w:type="spellEnd"/>
    </w:p>
    <w:p w14:paraId="00000013" w14:textId="77777777" w:rsidR="003A6247" w:rsidRDefault="003A6247">
      <w:pPr>
        <w:rPr>
          <w:b/>
          <w:sz w:val="24"/>
          <w:szCs w:val="24"/>
        </w:rPr>
      </w:pPr>
    </w:p>
    <w:p w14:paraId="00000014" w14:textId="77777777" w:rsidR="003A6247" w:rsidRDefault="00C963AA">
      <w:pPr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proofErr w:type="spellStart"/>
      <w:r>
        <w:rPr>
          <w:sz w:val="24"/>
          <w:szCs w:val="24"/>
        </w:rPr>
        <w:t>rámci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písemné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maturitní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zkoušky</w:t>
      </w:r>
      <w:proofErr w:type="spellEnd"/>
      <w:r>
        <w:rPr>
          <w:sz w:val="24"/>
          <w:szCs w:val="24"/>
        </w:rPr>
        <w:t xml:space="preserve"> student </w:t>
      </w:r>
      <w:proofErr w:type="spellStart"/>
      <w:r>
        <w:rPr>
          <w:sz w:val="24"/>
          <w:szCs w:val="24"/>
        </w:rPr>
        <w:t>píše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práci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rozsahu</w:t>
      </w:r>
      <w:proofErr w:type="spellEnd"/>
      <w:r>
        <w:rPr>
          <w:sz w:val="24"/>
          <w:szCs w:val="24"/>
        </w:rPr>
        <w:t xml:space="preserve"> 200-250 </w:t>
      </w:r>
      <w:proofErr w:type="spellStart"/>
      <w:r>
        <w:rPr>
          <w:sz w:val="24"/>
          <w:szCs w:val="24"/>
        </w:rPr>
        <w:t>slov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které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zpracuje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u w:val="single"/>
        </w:rPr>
        <w:t>jeden</w:t>
      </w:r>
      <w:proofErr w:type="spellEnd"/>
      <w:r>
        <w:rPr>
          <w:sz w:val="24"/>
          <w:szCs w:val="24"/>
        </w:rPr>
        <w:t xml:space="preserve"> ze </w:t>
      </w:r>
      <w:proofErr w:type="spellStart"/>
      <w:r>
        <w:rPr>
          <w:sz w:val="24"/>
          <w:szCs w:val="24"/>
        </w:rPr>
        <w:t>tří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nabízených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literárních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útvarů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Navržené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literární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útvary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vždy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vybírány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následujících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šesti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okruhů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Studenti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mají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psaní</w:t>
      </w:r>
      <w:proofErr w:type="spellEnd"/>
      <w:r>
        <w:rPr>
          <w:sz w:val="24"/>
          <w:szCs w:val="24"/>
        </w:rPr>
        <w:t xml:space="preserve"> k </w:t>
      </w:r>
      <w:proofErr w:type="spellStart"/>
      <w:proofErr w:type="gramStart"/>
      <w:r>
        <w:rPr>
          <w:sz w:val="24"/>
          <w:szCs w:val="24"/>
        </w:rPr>
        <w:t>dispozici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tištěný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slovník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Písemná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práce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trvá</w:t>
      </w:r>
      <w:proofErr w:type="spellEnd"/>
      <w:r>
        <w:rPr>
          <w:sz w:val="24"/>
          <w:szCs w:val="24"/>
        </w:rPr>
        <w:t xml:space="preserve"> 90 </w:t>
      </w:r>
      <w:proofErr w:type="spellStart"/>
      <w:r>
        <w:rPr>
          <w:sz w:val="24"/>
          <w:szCs w:val="24"/>
        </w:rPr>
        <w:t>minut</w:t>
      </w:r>
      <w:proofErr w:type="spellEnd"/>
      <w:r>
        <w:rPr>
          <w:sz w:val="24"/>
          <w:szCs w:val="24"/>
        </w:rPr>
        <w:t>.</w:t>
      </w:r>
    </w:p>
    <w:p w14:paraId="00000015" w14:textId="77777777" w:rsidR="003A6247" w:rsidRDefault="003A6247">
      <w:pPr>
        <w:rPr>
          <w:sz w:val="24"/>
          <w:szCs w:val="24"/>
        </w:rPr>
      </w:pPr>
    </w:p>
    <w:p w14:paraId="00000016" w14:textId="77777777" w:rsidR="003A6247" w:rsidRDefault="00C963AA">
      <w:pPr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Neformální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dopis</w:t>
      </w:r>
      <w:proofErr w:type="spellEnd"/>
      <w:r>
        <w:rPr>
          <w:sz w:val="24"/>
          <w:szCs w:val="24"/>
        </w:rPr>
        <w:t>/e-mail (</w:t>
      </w:r>
      <w:proofErr w:type="spellStart"/>
      <w:r>
        <w:rPr>
          <w:sz w:val="24"/>
          <w:szCs w:val="24"/>
        </w:rPr>
        <w:t>pozvání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poskytnutí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odpověď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omluva</w:t>
      </w:r>
      <w:proofErr w:type="spellEnd"/>
      <w:r>
        <w:rPr>
          <w:sz w:val="24"/>
          <w:szCs w:val="24"/>
        </w:rPr>
        <w:t>)</w:t>
      </w:r>
    </w:p>
    <w:p w14:paraId="00000017" w14:textId="77777777" w:rsidR="003A6247" w:rsidRDefault="00C963AA">
      <w:pPr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Formální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dopis</w:t>
      </w:r>
      <w:proofErr w:type="spellEnd"/>
      <w:r>
        <w:rPr>
          <w:sz w:val="24"/>
          <w:szCs w:val="24"/>
        </w:rPr>
        <w:t>/e-mail (</w:t>
      </w:r>
      <w:proofErr w:type="spellStart"/>
      <w:r>
        <w:rPr>
          <w:sz w:val="24"/>
          <w:szCs w:val="24"/>
        </w:rPr>
        <w:t>stížnost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reklamace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dotaz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žádost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zaměstnání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objednávka</w:t>
      </w:r>
      <w:proofErr w:type="spellEnd"/>
      <w:r>
        <w:rPr>
          <w:sz w:val="24"/>
          <w:szCs w:val="24"/>
        </w:rPr>
        <w:t>)</w:t>
      </w:r>
    </w:p>
    <w:p w14:paraId="00000018" w14:textId="77777777" w:rsidR="003A6247" w:rsidRDefault="00C963AA">
      <w:pPr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Článek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novinový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časopisový</w:t>
      </w:r>
      <w:proofErr w:type="spellEnd"/>
      <w:r>
        <w:rPr>
          <w:sz w:val="24"/>
          <w:szCs w:val="24"/>
        </w:rPr>
        <w:t>)</w:t>
      </w:r>
    </w:p>
    <w:p w14:paraId="00000019" w14:textId="77777777" w:rsidR="003A6247" w:rsidRDefault="00C963AA">
      <w:pPr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Vyprávění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příběh</w:t>
      </w:r>
      <w:proofErr w:type="spellEnd"/>
      <w:r>
        <w:rPr>
          <w:sz w:val="24"/>
          <w:szCs w:val="24"/>
        </w:rPr>
        <w:t>)</w:t>
      </w:r>
    </w:p>
    <w:p w14:paraId="0000001A" w14:textId="77777777" w:rsidR="003A6247" w:rsidRDefault="00C963AA">
      <w:pPr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Esej</w:t>
      </w:r>
      <w:proofErr w:type="spellEnd"/>
      <w:r>
        <w:rPr>
          <w:sz w:val="24"/>
          <w:szCs w:val="24"/>
        </w:rPr>
        <w:t xml:space="preserve"> (pro a </w:t>
      </w:r>
      <w:proofErr w:type="spellStart"/>
      <w:r>
        <w:rPr>
          <w:sz w:val="24"/>
          <w:szCs w:val="24"/>
        </w:rPr>
        <w:t>proti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vyjádření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názoru</w:t>
      </w:r>
      <w:proofErr w:type="spellEnd"/>
      <w:r>
        <w:rPr>
          <w:sz w:val="24"/>
          <w:szCs w:val="24"/>
        </w:rPr>
        <w:t>)</w:t>
      </w:r>
    </w:p>
    <w:p w14:paraId="0000001B" w14:textId="77777777" w:rsidR="003A6247" w:rsidRDefault="00C963AA">
      <w:pPr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Recenze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kniha</w:t>
      </w:r>
      <w:proofErr w:type="spellEnd"/>
      <w:r>
        <w:rPr>
          <w:sz w:val="24"/>
          <w:szCs w:val="24"/>
        </w:rPr>
        <w:t xml:space="preserve">, film, </w:t>
      </w:r>
      <w:proofErr w:type="spellStart"/>
      <w:r>
        <w:rPr>
          <w:sz w:val="24"/>
          <w:szCs w:val="24"/>
        </w:rPr>
        <w:t>kulturní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představení</w:t>
      </w:r>
      <w:proofErr w:type="spellEnd"/>
      <w:r>
        <w:rPr>
          <w:sz w:val="24"/>
          <w:szCs w:val="24"/>
        </w:rPr>
        <w:t>)</w:t>
      </w:r>
    </w:p>
    <w:p w14:paraId="0000001C" w14:textId="77777777" w:rsidR="003A6247" w:rsidRDefault="003A6247">
      <w:pPr>
        <w:rPr>
          <w:sz w:val="24"/>
          <w:szCs w:val="24"/>
        </w:rPr>
      </w:pPr>
    </w:p>
    <w:p w14:paraId="0000001D" w14:textId="77777777" w:rsidR="003A6247" w:rsidRDefault="00C963AA">
      <w:pPr>
        <w:pStyle w:val="Nadpis3"/>
        <w:rPr>
          <w:sz w:val="24"/>
          <w:szCs w:val="24"/>
        </w:rPr>
      </w:pPr>
      <w:bookmarkStart w:id="5" w:name="_ei7mdzchx4cg" w:colFirst="0" w:colLast="0"/>
      <w:bookmarkEnd w:id="5"/>
      <w:r>
        <w:br w:type="page"/>
      </w:r>
    </w:p>
    <w:p w14:paraId="0000001E" w14:textId="77777777" w:rsidR="003A6247" w:rsidRDefault="00C963AA">
      <w:pPr>
        <w:pStyle w:val="Nadpis3"/>
      </w:pPr>
      <w:bookmarkStart w:id="6" w:name="_xq8xhscoe37o" w:colFirst="0" w:colLast="0"/>
      <w:bookmarkEnd w:id="6"/>
      <w:proofErr w:type="spellStart"/>
      <w:r>
        <w:lastRenderedPageBreak/>
        <w:t>Struktura</w:t>
      </w:r>
      <w:proofErr w:type="spellEnd"/>
      <w:r>
        <w:t xml:space="preserve"> </w:t>
      </w:r>
      <w:proofErr w:type="spellStart"/>
      <w:r>
        <w:t>ústní</w:t>
      </w:r>
      <w:proofErr w:type="spellEnd"/>
      <w:r>
        <w:t xml:space="preserve"> </w:t>
      </w:r>
      <w:proofErr w:type="spellStart"/>
      <w:r>
        <w:t>maturitní</w:t>
      </w:r>
      <w:proofErr w:type="spellEnd"/>
      <w:r>
        <w:t xml:space="preserve"> </w:t>
      </w:r>
      <w:proofErr w:type="spellStart"/>
      <w:r>
        <w:t>zkoušky</w:t>
      </w:r>
      <w:proofErr w:type="spellEnd"/>
      <w:r>
        <w:t xml:space="preserve"> z </w:t>
      </w:r>
      <w:proofErr w:type="spellStart"/>
      <w:r>
        <w:t>anglického</w:t>
      </w:r>
      <w:proofErr w:type="spellEnd"/>
      <w:r>
        <w:t xml:space="preserve"> </w:t>
      </w:r>
      <w:proofErr w:type="spellStart"/>
      <w:r>
        <w:t>jazyka</w:t>
      </w:r>
      <w:proofErr w:type="spellEnd"/>
      <w:r>
        <w:t xml:space="preserve"> </w:t>
      </w:r>
    </w:p>
    <w:p w14:paraId="0000001F" w14:textId="77777777" w:rsidR="003A6247" w:rsidRDefault="003A6247">
      <w:pPr>
        <w:rPr>
          <w:sz w:val="28"/>
          <w:szCs w:val="28"/>
        </w:rPr>
      </w:pPr>
    </w:p>
    <w:p w14:paraId="00000020" w14:textId="77777777" w:rsidR="003A6247" w:rsidRDefault="00C963A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Ústní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zkouška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skládá</w:t>
      </w:r>
      <w:proofErr w:type="spellEnd"/>
      <w:r>
        <w:rPr>
          <w:sz w:val="24"/>
          <w:szCs w:val="24"/>
        </w:rPr>
        <w:t xml:space="preserve"> ze </w:t>
      </w:r>
      <w:proofErr w:type="spellStart"/>
      <w:r>
        <w:rPr>
          <w:sz w:val="24"/>
          <w:szCs w:val="24"/>
        </w:rPr>
        <w:t>tří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podčástí</w:t>
      </w:r>
      <w:proofErr w:type="spellEnd"/>
      <w:r>
        <w:rPr>
          <w:sz w:val="24"/>
          <w:szCs w:val="24"/>
        </w:rPr>
        <w:t>.</w:t>
      </w:r>
    </w:p>
    <w:p w14:paraId="00000021" w14:textId="77777777" w:rsidR="003A6247" w:rsidRDefault="003A6247">
      <w:pPr>
        <w:rPr>
          <w:sz w:val="24"/>
          <w:szCs w:val="24"/>
        </w:rPr>
      </w:pPr>
    </w:p>
    <w:p w14:paraId="00000022" w14:textId="77777777" w:rsidR="003A6247" w:rsidRDefault="00C963AA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Úvodní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otázka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témata</w:t>
      </w:r>
      <w:proofErr w:type="spellEnd"/>
      <w:r>
        <w:rPr>
          <w:sz w:val="24"/>
          <w:szCs w:val="24"/>
        </w:rPr>
        <w:t xml:space="preserve"> (2-4 </w:t>
      </w:r>
      <w:proofErr w:type="spellStart"/>
      <w:r>
        <w:rPr>
          <w:sz w:val="24"/>
          <w:szCs w:val="24"/>
        </w:rPr>
        <w:t>otázky</w:t>
      </w:r>
      <w:proofErr w:type="spellEnd"/>
      <w:r>
        <w:rPr>
          <w:sz w:val="24"/>
          <w:szCs w:val="24"/>
        </w:rPr>
        <w:t>, 2 min)</w:t>
      </w:r>
    </w:p>
    <w:p w14:paraId="00000023" w14:textId="77777777" w:rsidR="003A6247" w:rsidRDefault="00C963AA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Otázka</w:t>
      </w:r>
      <w:proofErr w:type="spellEnd"/>
      <w:r>
        <w:rPr>
          <w:sz w:val="24"/>
          <w:szCs w:val="24"/>
        </w:rPr>
        <w:t xml:space="preserve"> pro a </w:t>
      </w:r>
      <w:proofErr w:type="spellStart"/>
      <w:r>
        <w:rPr>
          <w:sz w:val="24"/>
          <w:szCs w:val="24"/>
        </w:rPr>
        <w:t>proti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obhajoba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názoru</w:t>
      </w:r>
      <w:proofErr w:type="spellEnd"/>
      <w:r>
        <w:rPr>
          <w:sz w:val="24"/>
          <w:szCs w:val="24"/>
        </w:rPr>
        <w:t xml:space="preserve"> (1 </w:t>
      </w:r>
      <w:proofErr w:type="spellStart"/>
      <w:r>
        <w:rPr>
          <w:sz w:val="24"/>
          <w:szCs w:val="24"/>
        </w:rPr>
        <w:t>otázka</w:t>
      </w:r>
      <w:proofErr w:type="spellEnd"/>
      <w:r>
        <w:rPr>
          <w:sz w:val="24"/>
          <w:szCs w:val="24"/>
        </w:rPr>
        <w:t>, 3 min)</w:t>
      </w:r>
    </w:p>
    <w:p w14:paraId="00000024" w14:textId="77777777" w:rsidR="003A6247" w:rsidRDefault="00C963AA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Vlastní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kritický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vybrané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maturitní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téma</w:t>
      </w:r>
      <w:proofErr w:type="spellEnd"/>
      <w:r>
        <w:rPr>
          <w:sz w:val="24"/>
          <w:szCs w:val="24"/>
        </w:rPr>
        <w:t xml:space="preserve"> (1 </w:t>
      </w:r>
      <w:proofErr w:type="spellStart"/>
      <w:r>
        <w:rPr>
          <w:sz w:val="24"/>
          <w:szCs w:val="24"/>
        </w:rPr>
        <w:t>téma</w:t>
      </w:r>
      <w:proofErr w:type="spellEnd"/>
      <w:r>
        <w:rPr>
          <w:sz w:val="24"/>
          <w:szCs w:val="24"/>
        </w:rPr>
        <w:t>, 10 min)</w:t>
      </w:r>
    </w:p>
    <w:p w14:paraId="00000025" w14:textId="77777777" w:rsidR="003A6247" w:rsidRDefault="003A6247">
      <w:pPr>
        <w:rPr>
          <w:sz w:val="24"/>
          <w:szCs w:val="24"/>
        </w:rPr>
      </w:pPr>
    </w:p>
    <w:p w14:paraId="00000026" w14:textId="77777777" w:rsidR="003A6247" w:rsidRDefault="00C963A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Úvodní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otázky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jsou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improvizační</w:t>
      </w:r>
      <w:proofErr w:type="spellEnd"/>
      <w:r>
        <w:rPr>
          <w:sz w:val="24"/>
          <w:szCs w:val="24"/>
        </w:rPr>
        <w:t xml:space="preserve"> a student se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nepřipravuje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Otázku</w:t>
      </w:r>
      <w:proofErr w:type="spellEnd"/>
      <w:r>
        <w:rPr>
          <w:sz w:val="24"/>
          <w:szCs w:val="24"/>
        </w:rPr>
        <w:t xml:space="preserve"> pro a </w:t>
      </w:r>
      <w:proofErr w:type="spellStart"/>
      <w:r>
        <w:rPr>
          <w:sz w:val="24"/>
          <w:szCs w:val="24"/>
        </w:rPr>
        <w:t>proti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maturitní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téma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student </w:t>
      </w:r>
      <w:proofErr w:type="spellStart"/>
      <w:r>
        <w:rPr>
          <w:sz w:val="24"/>
          <w:szCs w:val="24"/>
        </w:rPr>
        <w:t>losuje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odpovědi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připravuje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potítku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Vlastní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kritický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probíhá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jedno</w:t>
      </w:r>
      <w:proofErr w:type="spellEnd"/>
      <w:r>
        <w:rPr>
          <w:sz w:val="24"/>
          <w:szCs w:val="24"/>
        </w:rPr>
        <w:t xml:space="preserve"> z 24 </w:t>
      </w:r>
      <w:proofErr w:type="spellStart"/>
      <w:r>
        <w:rPr>
          <w:sz w:val="24"/>
          <w:szCs w:val="24"/>
        </w:rPr>
        <w:t>tematických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okruhů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Celkové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trvání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ústní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zkoušky</w:t>
      </w:r>
      <w:proofErr w:type="spellEnd"/>
      <w:r>
        <w:rPr>
          <w:sz w:val="24"/>
          <w:szCs w:val="24"/>
        </w:rPr>
        <w:t xml:space="preserve"> je 30 </w:t>
      </w:r>
      <w:proofErr w:type="spellStart"/>
      <w:r>
        <w:rPr>
          <w:sz w:val="24"/>
          <w:szCs w:val="24"/>
        </w:rPr>
        <w:t>minut</w:t>
      </w:r>
      <w:proofErr w:type="spellEnd"/>
      <w:r>
        <w:rPr>
          <w:sz w:val="24"/>
          <w:szCs w:val="24"/>
        </w:rPr>
        <w:t xml:space="preserve">, z toho 15 </w:t>
      </w:r>
      <w:proofErr w:type="spellStart"/>
      <w:r>
        <w:rPr>
          <w:sz w:val="24"/>
          <w:szCs w:val="24"/>
        </w:rPr>
        <w:t>minut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trvá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příprava</w:t>
      </w:r>
      <w:proofErr w:type="spellEnd"/>
      <w:r>
        <w:rPr>
          <w:sz w:val="24"/>
          <w:szCs w:val="24"/>
        </w:rPr>
        <w:t xml:space="preserve">, 15 </w:t>
      </w:r>
      <w:proofErr w:type="spellStart"/>
      <w:r>
        <w:rPr>
          <w:sz w:val="24"/>
          <w:szCs w:val="24"/>
        </w:rPr>
        <w:t>minut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vlastní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zkoušení</w:t>
      </w:r>
      <w:proofErr w:type="spellEnd"/>
      <w:r>
        <w:rPr>
          <w:sz w:val="24"/>
          <w:szCs w:val="24"/>
        </w:rPr>
        <w:t>.</w:t>
      </w:r>
    </w:p>
    <w:p w14:paraId="00000027" w14:textId="77777777" w:rsidR="003A6247" w:rsidRDefault="00C963AA">
      <w:pPr>
        <w:pStyle w:val="Nadpis3"/>
        <w:rPr>
          <w:sz w:val="24"/>
          <w:szCs w:val="24"/>
        </w:rPr>
      </w:pPr>
      <w:bookmarkStart w:id="7" w:name="_9k4elgt7vy9f" w:colFirst="0" w:colLast="0"/>
      <w:bookmarkEnd w:id="7"/>
      <w:proofErr w:type="spellStart"/>
      <w:r>
        <w:rPr>
          <w:sz w:val="24"/>
          <w:szCs w:val="24"/>
        </w:rPr>
        <w:t>Příklad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zadání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maturitní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zkoušky</w:t>
      </w:r>
      <w:proofErr w:type="spellEnd"/>
    </w:p>
    <w:p w14:paraId="00000028" w14:textId="77777777" w:rsidR="003A6247" w:rsidRDefault="003A6247">
      <w:pPr>
        <w:rPr>
          <w:b/>
          <w:sz w:val="24"/>
          <w:szCs w:val="24"/>
        </w:rPr>
      </w:pPr>
    </w:p>
    <w:p w14:paraId="00000029" w14:textId="77777777" w:rsidR="003A6247" w:rsidRDefault="00C963AA">
      <w:pPr>
        <w:numPr>
          <w:ilvl w:val="0"/>
          <w:numId w:val="6"/>
        </w:numPr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Úvodní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otázka</w:t>
      </w:r>
      <w:proofErr w:type="spellEnd"/>
    </w:p>
    <w:p w14:paraId="0000002A" w14:textId="77777777" w:rsidR="003A6247" w:rsidRDefault="00C963AA">
      <w:pPr>
        <w:numPr>
          <w:ilvl w:val="1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Do you prefer going to the cinema or watching films at home? Why?</w:t>
      </w:r>
    </w:p>
    <w:p w14:paraId="0000002B" w14:textId="77777777" w:rsidR="003A6247" w:rsidRDefault="00C963AA">
      <w:pPr>
        <w:numPr>
          <w:ilvl w:val="1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Are you going to visit any historical and cultural sights/festivals during your holiday? Which </w:t>
      </w:r>
      <w:proofErr w:type="gramStart"/>
      <w:r>
        <w:rPr>
          <w:i/>
          <w:sz w:val="24"/>
          <w:szCs w:val="24"/>
        </w:rPr>
        <w:t>ones?/</w:t>
      </w:r>
      <w:proofErr w:type="gramEnd"/>
      <w:r>
        <w:rPr>
          <w:i/>
          <w:sz w:val="24"/>
          <w:szCs w:val="24"/>
        </w:rPr>
        <w:t>Why not?</w:t>
      </w:r>
    </w:p>
    <w:p w14:paraId="0000002C" w14:textId="77777777" w:rsidR="003A6247" w:rsidRDefault="00C963AA">
      <w:pPr>
        <w:numPr>
          <w:ilvl w:val="1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What would you improve about cultural life in your town?</w:t>
      </w:r>
    </w:p>
    <w:p w14:paraId="0000002D" w14:textId="77777777" w:rsidR="003A6247" w:rsidRDefault="00C963AA">
      <w:pPr>
        <w:numPr>
          <w:ilvl w:val="0"/>
          <w:numId w:val="6"/>
        </w:numPr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Otázka</w:t>
      </w:r>
      <w:proofErr w:type="spellEnd"/>
      <w:r>
        <w:rPr>
          <w:sz w:val="24"/>
          <w:szCs w:val="24"/>
        </w:rPr>
        <w:t xml:space="preserve"> pro a </w:t>
      </w:r>
      <w:proofErr w:type="spellStart"/>
      <w:r>
        <w:rPr>
          <w:sz w:val="24"/>
          <w:szCs w:val="24"/>
        </w:rPr>
        <w:t>proti</w:t>
      </w:r>
      <w:proofErr w:type="spellEnd"/>
    </w:p>
    <w:p w14:paraId="0000002E" w14:textId="77777777" w:rsidR="003A6247" w:rsidRDefault="00C963AA">
      <w:pPr>
        <w:numPr>
          <w:ilvl w:val="1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Video games are a waste of time. Why? Why not?</w:t>
      </w:r>
    </w:p>
    <w:p w14:paraId="0000002F" w14:textId="77777777" w:rsidR="003A6247" w:rsidRDefault="00C963AA">
      <w:pPr>
        <w:numPr>
          <w:ilvl w:val="0"/>
          <w:numId w:val="6"/>
        </w:numPr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Jedno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vylosované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maturitní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téma</w:t>
      </w:r>
      <w:proofErr w:type="spellEnd"/>
      <w:r>
        <w:rPr>
          <w:i/>
          <w:sz w:val="24"/>
          <w:szCs w:val="24"/>
        </w:rPr>
        <w:t xml:space="preserve"> z 25 </w:t>
      </w:r>
      <w:proofErr w:type="spellStart"/>
      <w:r>
        <w:rPr>
          <w:i/>
          <w:sz w:val="24"/>
          <w:szCs w:val="24"/>
        </w:rPr>
        <w:t>okruhů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níže</w:t>
      </w:r>
      <w:proofErr w:type="spellEnd"/>
      <w:r>
        <w:rPr>
          <w:i/>
          <w:sz w:val="24"/>
          <w:szCs w:val="24"/>
        </w:rPr>
        <w:t>.</w:t>
      </w:r>
    </w:p>
    <w:p w14:paraId="00000030" w14:textId="77777777" w:rsidR="003A6247" w:rsidRDefault="00C963AA">
      <w:pPr>
        <w:pStyle w:val="Nadpis3"/>
        <w:rPr>
          <w:sz w:val="24"/>
          <w:szCs w:val="24"/>
        </w:rPr>
      </w:pPr>
      <w:bookmarkStart w:id="8" w:name="_6iia70yh44od" w:colFirst="0" w:colLast="0"/>
      <w:bookmarkEnd w:id="8"/>
      <w:proofErr w:type="spellStart"/>
      <w:r>
        <w:rPr>
          <w:sz w:val="24"/>
          <w:szCs w:val="24"/>
        </w:rPr>
        <w:t>Hodnocení</w:t>
      </w:r>
      <w:proofErr w:type="spellEnd"/>
    </w:p>
    <w:p w14:paraId="00000031" w14:textId="77777777" w:rsidR="003A6247" w:rsidRDefault="003A6247">
      <w:pPr>
        <w:rPr>
          <w:b/>
          <w:sz w:val="24"/>
          <w:szCs w:val="24"/>
        </w:rPr>
      </w:pPr>
    </w:p>
    <w:p w14:paraId="00000032" w14:textId="77777777" w:rsidR="003A6247" w:rsidRDefault="00C963A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Didaktické</w:t>
      </w:r>
      <w:proofErr w:type="spellEnd"/>
      <w:r>
        <w:rPr>
          <w:sz w:val="24"/>
          <w:szCs w:val="24"/>
        </w:rPr>
        <w:t xml:space="preserve"> testy </w:t>
      </w:r>
      <w:proofErr w:type="spellStart"/>
      <w:r>
        <w:rPr>
          <w:sz w:val="24"/>
          <w:szCs w:val="24"/>
        </w:rPr>
        <w:t>hodnotí</w:t>
      </w:r>
      <w:proofErr w:type="spellEnd"/>
      <w:r>
        <w:rPr>
          <w:sz w:val="24"/>
          <w:szCs w:val="24"/>
        </w:rPr>
        <w:t xml:space="preserve"> CERMAT </w:t>
      </w:r>
      <w:proofErr w:type="spellStart"/>
      <w:r>
        <w:rPr>
          <w:sz w:val="24"/>
          <w:szCs w:val="24"/>
        </w:rPr>
        <w:t>formou</w:t>
      </w:r>
      <w:proofErr w:type="spellEnd"/>
      <w:r>
        <w:rPr>
          <w:sz w:val="24"/>
          <w:szCs w:val="24"/>
        </w:rPr>
        <w:t xml:space="preserve"> „</w:t>
      </w:r>
      <w:proofErr w:type="spellStart"/>
      <w:proofErr w:type="gramStart"/>
      <w:r>
        <w:rPr>
          <w:sz w:val="24"/>
          <w:szCs w:val="24"/>
        </w:rPr>
        <w:t>uspěl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nebo</w:t>
      </w:r>
      <w:proofErr w:type="spellEnd"/>
      <w:proofErr w:type="gram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neuspěl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podle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kritérií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hodnocení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didaktických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testů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společné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části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maturitní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zkoušky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Písemnou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práci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ústní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zkoušku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hodnotí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Podrobná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kritéria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hodnocení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profilové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části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maturitní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zkoušky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anglického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jazyka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naleznete</w:t>
      </w:r>
      <w:proofErr w:type="spellEnd"/>
      <w:r>
        <w:rPr>
          <w:sz w:val="24"/>
          <w:szCs w:val="24"/>
        </w:rPr>
        <w:t xml:space="preserve"> v </w:t>
      </w:r>
      <w:hyperlink r:id="rId5">
        <w:proofErr w:type="spellStart"/>
        <w:r w:rsidR="003A6247">
          <w:rPr>
            <w:color w:val="1155CC"/>
            <w:sz w:val="24"/>
            <w:szCs w:val="24"/>
            <w:u w:val="single"/>
          </w:rPr>
          <w:t>příloze</w:t>
        </w:r>
        <w:proofErr w:type="spellEnd"/>
        <w:r w:rsidR="003A6247">
          <w:rPr>
            <w:color w:val="1155CC"/>
            <w:sz w:val="24"/>
            <w:szCs w:val="24"/>
            <w:u w:val="single"/>
          </w:rPr>
          <w:t xml:space="preserve"> </w:t>
        </w:r>
        <w:proofErr w:type="spellStart"/>
        <w:r w:rsidR="003A6247">
          <w:rPr>
            <w:color w:val="1155CC"/>
            <w:sz w:val="24"/>
            <w:szCs w:val="24"/>
            <w:u w:val="single"/>
          </w:rPr>
          <w:t>tohoto</w:t>
        </w:r>
        <w:proofErr w:type="spellEnd"/>
        <w:r w:rsidR="003A6247">
          <w:rPr>
            <w:color w:val="1155CC"/>
            <w:sz w:val="24"/>
            <w:szCs w:val="24"/>
            <w:u w:val="single"/>
          </w:rPr>
          <w:t xml:space="preserve"> </w:t>
        </w:r>
        <w:proofErr w:type="spellStart"/>
        <w:r w:rsidR="003A6247">
          <w:rPr>
            <w:color w:val="1155CC"/>
            <w:sz w:val="24"/>
            <w:szCs w:val="24"/>
            <w:u w:val="single"/>
          </w:rPr>
          <w:t>dokumentu</w:t>
        </w:r>
        <w:proofErr w:type="spellEnd"/>
      </w:hyperlink>
      <w:r>
        <w:rPr>
          <w:sz w:val="24"/>
          <w:szCs w:val="24"/>
        </w:rPr>
        <w:t xml:space="preserve">. </w:t>
      </w:r>
    </w:p>
    <w:p w14:paraId="00000033" w14:textId="77777777" w:rsidR="003A6247" w:rsidRDefault="003A6247">
      <w:pPr>
        <w:rPr>
          <w:sz w:val="24"/>
          <w:szCs w:val="24"/>
        </w:rPr>
      </w:pPr>
    </w:p>
    <w:p w14:paraId="00000034" w14:textId="77777777" w:rsidR="003A6247" w:rsidRDefault="00C963AA">
      <w:pPr>
        <w:pStyle w:val="Nadpis3"/>
        <w:rPr>
          <w:sz w:val="24"/>
          <w:szCs w:val="24"/>
        </w:rPr>
      </w:pPr>
      <w:bookmarkStart w:id="9" w:name="_f8edktfond2" w:colFirst="0" w:colLast="0"/>
      <w:bookmarkEnd w:id="9"/>
      <w:proofErr w:type="spellStart"/>
      <w:r>
        <w:rPr>
          <w:sz w:val="24"/>
          <w:szCs w:val="24"/>
        </w:rPr>
        <w:t>Nahrazující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zkouška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cizího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jazyka</w:t>
      </w:r>
      <w:proofErr w:type="spellEnd"/>
    </w:p>
    <w:p w14:paraId="00000035" w14:textId="77777777" w:rsidR="003A6247" w:rsidRDefault="003A6247">
      <w:pPr>
        <w:rPr>
          <w:sz w:val="24"/>
          <w:szCs w:val="24"/>
        </w:rPr>
      </w:pPr>
    </w:p>
    <w:p w14:paraId="00000036" w14:textId="77777777" w:rsidR="003A6247" w:rsidRDefault="00C963AA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Zkoušku</w:t>
      </w:r>
      <w:proofErr w:type="spellEnd"/>
      <w:r>
        <w:rPr>
          <w:sz w:val="24"/>
          <w:szCs w:val="24"/>
        </w:rPr>
        <w:t xml:space="preserve">  z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cizího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jazyka</w:t>
      </w:r>
      <w:proofErr w:type="spellEnd"/>
      <w:r>
        <w:rPr>
          <w:sz w:val="24"/>
          <w:szCs w:val="24"/>
        </w:rPr>
        <w:t xml:space="preserve">,  k </w:t>
      </w:r>
      <w:proofErr w:type="spellStart"/>
      <w:r>
        <w:rPr>
          <w:sz w:val="24"/>
          <w:szCs w:val="24"/>
        </w:rPr>
        <w:t>jejímuž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konání</w:t>
      </w:r>
      <w:proofErr w:type="spellEnd"/>
      <w:r>
        <w:rPr>
          <w:sz w:val="24"/>
          <w:szCs w:val="24"/>
        </w:rPr>
        <w:t xml:space="preserve">  se  </w:t>
      </w:r>
      <w:proofErr w:type="spellStart"/>
      <w:r>
        <w:rPr>
          <w:sz w:val="24"/>
          <w:szCs w:val="24"/>
        </w:rPr>
        <w:t>žák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přihlásil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podle</w:t>
      </w:r>
      <w:proofErr w:type="spellEnd"/>
      <w:r>
        <w:rPr>
          <w:sz w:val="24"/>
          <w:szCs w:val="24"/>
        </w:rPr>
        <w:t xml:space="preserve">  §  4  </w:t>
      </w:r>
      <w:proofErr w:type="spellStart"/>
      <w:r>
        <w:rPr>
          <w:sz w:val="24"/>
          <w:szCs w:val="24"/>
        </w:rPr>
        <w:t>odst</w:t>
      </w:r>
      <w:proofErr w:type="spellEnd"/>
      <w:r>
        <w:rPr>
          <w:sz w:val="24"/>
          <w:szCs w:val="24"/>
        </w:rPr>
        <w:t xml:space="preserve">.  </w:t>
      </w:r>
      <w:proofErr w:type="gramStart"/>
      <w:r>
        <w:rPr>
          <w:sz w:val="24"/>
          <w:szCs w:val="24"/>
        </w:rPr>
        <w:t xml:space="preserve">2  </w:t>
      </w:r>
      <w:proofErr w:type="spellStart"/>
      <w:r>
        <w:rPr>
          <w:sz w:val="24"/>
          <w:szCs w:val="24"/>
        </w:rPr>
        <w:t>písm</w:t>
      </w:r>
      <w:proofErr w:type="spellEnd"/>
      <w:proofErr w:type="gramEnd"/>
      <w:r>
        <w:rPr>
          <w:sz w:val="24"/>
          <w:szCs w:val="24"/>
        </w:rPr>
        <w:t xml:space="preserve">.  c)  </w:t>
      </w:r>
      <w:proofErr w:type="spellStart"/>
      <w:proofErr w:type="gramStart"/>
      <w:r>
        <w:rPr>
          <w:sz w:val="24"/>
          <w:szCs w:val="24"/>
        </w:rPr>
        <w:t>nebo</w:t>
      </w:r>
      <w:proofErr w:type="spellEnd"/>
      <w:r>
        <w:rPr>
          <w:sz w:val="24"/>
          <w:szCs w:val="24"/>
        </w:rPr>
        <w:t xml:space="preserve">  e</w:t>
      </w:r>
      <w:proofErr w:type="gramEnd"/>
      <w:r>
        <w:rPr>
          <w:sz w:val="24"/>
          <w:szCs w:val="24"/>
        </w:rPr>
        <w:t xml:space="preserve">)  </w:t>
      </w:r>
      <w:proofErr w:type="spellStart"/>
      <w:r>
        <w:rPr>
          <w:sz w:val="24"/>
          <w:szCs w:val="24"/>
        </w:rPr>
        <w:t>vyhlášky</w:t>
      </w:r>
      <w:proofErr w:type="spellEnd"/>
      <w:r>
        <w:rPr>
          <w:sz w:val="24"/>
          <w:szCs w:val="24"/>
        </w:rPr>
        <w:t xml:space="preserve"> č. 177/2009 Sb., </w:t>
      </w:r>
      <w:proofErr w:type="spellStart"/>
      <w:r>
        <w:rPr>
          <w:sz w:val="24"/>
          <w:szCs w:val="24"/>
        </w:rPr>
        <w:t>lze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nahradit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výsledkem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standardizované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zkoušky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zákona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dokládajícím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jazykové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znalosti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žáka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jazykové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úrovni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stanovené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rámcovým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vzdělávacím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oboru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vzdělání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nebo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úrovni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vyšší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podle</w:t>
      </w:r>
      <w:proofErr w:type="spellEnd"/>
      <w:r>
        <w:rPr>
          <w:sz w:val="24"/>
          <w:szCs w:val="24"/>
        </w:rPr>
        <w:t xml:space="preserve">  SERR,  </w:t>
      </w:r>
      <w:proofErr w:type="spellStart"/>
      <w:r>
        <w:rPr>
          <w:sz w:val="24"/>
          <w:szCs w:val="24"/>
        </w:rPr>
        <w:t>nejméně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však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úrovni</w:t>
      </w:r>
      <w:proofErr w:type="spellEnd"/>
      <w:r>
        <w:rPr>
          <w:sz w:val="24"/>
          <w:szCs w:val="24"/>
        </w:rPr>
        <w:t xml:space="preserve">  B2  </w:t>
      </w:r>
      <w:proofErr w:type="spellStart"/>
      <w:r>
        <w:rPr>
          <w:sz w:val="24"/>
          <w:szCs w:val="24"/>
        </w:rPr>
        <w:t>podle</w:t>
      </w:r>
      <w:proofErr w:type="spellEnd"/>
      <w:r>
        <w:rPr>
          <w:sz w:val="24"/>
          <w:szCs w:val="24"/>
        </w:rPr>
        <w:t xml:space="preserve">  SERR. </w:t>
      </w:r>
    </w:p>
    <w:p w14:paraId="00000037" w14:textId="77777777" w:rsidR="003A6247" w:rsidRDefault="003A6247">
      <w:pPr>
        <w:jc w:val="both"/>
        <w:rPr>
          <w:sz w:val="24"/>
          <w:szCs w:val="24"/>
        </w:rPr>
      </w:pPr>
    </w:p>
    <w:p w14:paraId="00000038" w14:textId="2F660E04" w:rsidR="003A6247" w:rsidRDefault="00C963A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Dvořákovo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gymnázium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uznává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jazykový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certifikát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úrovni</w:t>
      </w:r>
      <w:proofErr w:type="spellEnd"/>
      <w:r>
        <w:rPr>
          <w:sz w:val="24"/>
          <w:szCs w:val="24"/>
        </w:rPr>
        <w:t xml:space="preserve"> B2 a </w:t>
      </w:r>
      <w:proofErr w:type="spellStart"/>
      <w:r>
        <w:rPr>
          <w:sz w:val="24"/>
          <w:szCs w:val="24"/>
        </w:rPr>
        <w:t>vyšší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náhradu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profilovou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část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maturitní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zkoušky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anglického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jazyka</w:t>
      </w:r>
      <w:proofErr w:type="spellEnd"/>
      <w:r>
        <w:rPr>
          <w:sz w:val="24"/>
          <w:szCs w:val="24"/>
        </w:rPr>
        <w:t xml:space="preserve">. </w:t>
      </w:r>
    </w:p>
    <w:p w14:paraId="00000039" w14:textId="77777777" w:rsidR="003A6247" w:rsidRDefault="003A6247">
      <w:pPr>
        <w:jc w:val="both"/>
        <w:rPr>
          <w:sz w:val="24"/>
          <w:szCs w:val="24"/>
        </w:rPr>
      </w:pPr>
    </w:p>
    <w:p w14:paraId="0000003A" w14:textId="77777777" w:rsidR="003A6247" w:rsidRDefault="00C963A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Nahradit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profilovou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část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maturitní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zkoušky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cizího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jazyka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tj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písemnou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práci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ústní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zkoušku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navázanou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konání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didaktického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testu</w:t>
      </w:r>
      <w:proofErr w:type="spellEnd"/>
      <w:r>
        <w:rPr>
          <w:sz w:val="24"/>
          <w:szCs w:val="24"/>
        </w:rPr>
        <w:t xml:space="preserve">;  </w:t>
      </w:r>
      <w:proofErr w:type="spellStart"/>
      <w:r>
        <w:rPr>
          <w:sz w:val="24"/>
          <w:szCs w:val="24"/>
        </w:rPr>
        <w:t>didaktický</w:t>
      </w:r>
      <w:proofErr w:type="spellEnd"/>
      <w:r>
        <w:rPr>
          <w:sz w:val="24"/>
          <w:szCs w:val="24"/>
        </w:rPr>
        <w:t xml:space="preserve">  test 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společné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části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žák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koná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vždy</w:t>
      </w:r>
      <w:proofErr w:type="spellEnd"/>
      <w:r>
        <w:rPr>
          <w:sz w:val="24"/>
          <w:szCs w:val="24"/>
        </w:rPr>
        <w:t xml:space="preserve">.  </w:t>
      </w:r>
      <w:proofErr w:type="spellStart"/>
      <w:proofErr w:type="gramStart"/>
      <w:r>
        <w:rPr>
          <w:sz w:val="24"/>
          <w:szCs w:val="24"/>
        </w:rPr>
        <w:t>Zkoušku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lze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nahradit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pouze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předpokladu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že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profilové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části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maturitní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zkoušky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žák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alespoň</w:t>
      </w:r>
      <w:proofErr w:type="spellEnd"/>
      <w:r>
        <w:rPr>
          <w:sz w:val="24"/>
          <w:szCs w:val="24"/>
        </w:rPr>
        <w:t xml:space="preserve"> 4 </w:t>
      </w:r>
      <w:proofErr w:type="spellStart"/>
      <w:r>
        <w:rPr>
          <w:sz w:val="24"/>
          <w:szCs w:val="24"/>
        </w:rPr>
        <w:t>zkoušky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Nahradit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povinnou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jednu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nepovinnou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zkoušku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cizího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jazyka</w:t>
      </w:r>
      <w:proofErr w:type="spellEnd"/>
      <w:r>
        <w:rPr>
          <w:sz w:val="24"/>
          <w:szCs w:val="24"/>
        </w:rPr>
        <w:t xml:space="preserve">. Pokud by </w:t>
      </w:r>
      <w:proofErr w:type="spellStart"/>
      <w:r>
        <w:rPr>
          <w:sz w:val="24"/>
          <w:szCs w:val="24"/>
        </w:rPr>
        <w:t>ředitel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stanovil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vlastní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další</w:t>
      </w:r>
      <w:proofErr w:type="spellEnd"/>
      <w:r>
        <w:rPr>
          <w:sz w:val="24"/>
          <w:szCs w:val="24"/>
        </w:rPr>
        <w:t xml:space="preserve"> 2 </w:t>
      </w:r>
      <w:proofErr w:type="spellStart"/>
      <w:r>
        <w:rPr>
          <w:sz w:val="24"/>
          <w:szCs w:val="24"/>
        </w:rPr>
        <w:t>profilové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zkoušky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zkoušky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jazyků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navázaných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společnou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část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a </w:t>
      </w:r>
      <w:proofErr w:type="spellStart"/>
      <w:r>
        <w:rPr>
          <w:sz w:val="24"/>
          <w:szCs w:val="24"/>
        </w:rPr>
        <w:t>žák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společné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části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zvolil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didaktický</w:t>
      </w:r>
      <w:proofErr w:type="spellEnd"/>
      <w:r>
        <w:rPr>
          <w:sz w:val="24"/>
          <w:szCs w:val="24"/>
        </w:rPr>
        <w:t xml:space="preserve"> test z </w:t>
      </w:r>
      <w:proofErr w:type="spellStart"/>
      <w:r>
        <w:rPr>
          <w:sz w:val="24"/>
          <w:szCs w:val="24"/>
        </w:rPr>
        <w:t>matematiky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nemůže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zkoušku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cizího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jazyka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nahradit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výsledkem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standardizované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zkoušky</w:t>
      </w:r>
      <w:proofErr w:type="spellEnd"/>
      <w:r>
        <w:rPr>
          <w:sz w:val="24"/>
          <w:szCs w:val="24"/>
        </w:rPr>
        <w:t>.</w:t>
      </w:r>
    </w:p>
    <w:p w14:paraId="0000003B" w14:textId="77777777" w:rsidR="003A6247" w:rsidRDefault="003A6247">
      <w:pPr>
        <w:jc w:val="both"/>
        <w:rPr>
          <w:sz w:val="24"/>
          <w:szCs w:val="24"/>
        </w:rPr>
      </w:pPr>
    </w:p>
    <w:p w14:paraId="0000003C" w14:textId="77777777" w:rsidR="003A6247" w:rsidRDefault="00C963A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Písemnou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žádost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nahrazení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profilové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zkoušky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cizího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jazyka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standardizovanou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zkouškou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podává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žák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řediteli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nejpozději</w:t>
      </w:r>
      <w:proofErr w:type="spellEnd"/>
      <w:r>
        <w:rPr>
          <w:sz w:val="24"/>
          <w:szCs w:val="24"/>
        </w:rPr>
        <w:t xml:space="preserve"> do 31. </w:t>
      </w:r>
      <w:proofErr w:type="spellStart"/>
      <w:r>
        <w:rPr>
          <w:sz w:val="24"/>
          <w:szCs w:val="24"/>
        </w:rPr>
        <w:t>března</w:t>
      </w:r>
      <w:proofErr w:type="spellEnd"/>
      <w:r>
        <w:rPr>
          <w:sz w:val="24"/>
          <w:szCs w:val="24"/>
        </w:rPr>
        <w:t xml:space="preserve"> pro </w:t>
      </w:r>
      <w:proofErr w:type="spellStart"/>
      <w:r>
        <w:rPr>
          <w:sz w:val="24"/>
          <w:szCs w:val="24"/>
        </w:rPr>
        <w:t>konání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maturitní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zkoušky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jarním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zkušebním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období</w:t>
      </w:r>
      <w:proofErr w:type="spellEnd"/>
      <w:r>
        <w:rPr>
          <w:sz w:val="24"/>
          <w:szCs w:val="24"/>
        </w:rPr>
        <w:t xml:space="preserve"> a do 30. </w:t>
      </w:r>
      <w:proofErr w:type="spellStart"/>
      <w:r>
        <w:rPr>
          <w:sz w:val="24"/>
          <w:szCs w:val="24"/>
        </w:rPr>
        <w:t>června</w:t>
      </w:r>
      <w:proofErr w:type="spellEnd"/>
      <w:r>
        <w:rPr>
          <w:sz w:val="24"/>
          <w:szCs w:val="24"/>
        </w:rPr>
        <w:t xml:space="preserve"> pro </w:t>
      </w:r>
      <w:proofErr w:type="spellStart"/>
      <w:r>
        <w:rPr>
          <w:sz w:val="24"/>
          <w:szCs w:val="24"/>
        </w:rPr>
        <w:t>konání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maturitní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zkoušky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podzimním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zkušebním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období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Součástí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žádosti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vždy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ověřená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kopie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dokladu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úspěšném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vykonání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standardizované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jazykové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zkoušky</w:t>
      </w:r>
      <w:proofErr w:type="spellEnd"/>
      <w:r>
        <w:rPr>
          <w:sz w:val="24"/>
          <w:szCs w:val="24"/>
        </w:rPr>
        <w:t>.</w:t>
      </w:r>
    </w:p>
    <w:p w14:paraId="0000003D" w14:textId="77777777" w:rsidR="003A6247" w:rsidRDefault="003A6247">
      <w:pPr>
        <w:jc w:val="both"/>
        <w:rPr>
          <w:sz w:val="24"/>
          <w:szCs w:val="24"/>
        </w:rPr>
      </w:pPr>
    </w:p>
    <w:p w14:paraId="0000003E" w14:textId="77777777" w:rsidR="003A6247" w:rsidRDefault="00C963A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Seznam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standardizovaných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zkoušek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které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nahrazují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zkoušku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cizího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jazyka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profilové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části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maturitní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zkoušky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konané</w:t>
      </w:r>
      <w:proofErr w:type="spellEnd"/>
      <w:r>
        <w:rPr>
          <w:sz w:val="24"/>
          <w:szCs w:val="24"/>
        </w:rPr>
        <w:t xml:space="preserve">  v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jarním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zkušebním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období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podzimním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zkušebním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období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zveřejňuje</w:t>
      </w:r>
      <w:proofErr w:type="spellEnd"/>
      <w:r>
        <w:rPr>
          <w:sz w:val="24"/>
          <w:szCs w:val="24"/>
        </w:rPr>
        <w:t xml:space="preserve"> MŠMT.</w:t>
      </w:r>
    </w:p>
    <w:p w14:paraId="0000003F" w14:textId="77777777" w:rsidR="003A6247" w:rsidRDefault="003A6247">
      <w:pPr>
        <w:rPr>
          <w:sz w:val="24"/>
          <w:szCs w:val="24"/>
        </w:rPr>
      </w:pPr>
    </w:p>
    <w:p w14:paraId="00000040" w14:textId="77777777" w:rsidR="003A6247" w:rsidRDefault="003A6247">
      <w:pPr>
        <w:rPr>
          <w:sz w:val="24"/>
          <w:szCs w:val="24"/>
        </w:rPr>
      </w:pPr>
    </w:p>
    <w:p w14:paraId="00000041" w14:textId="631C4B66" w:rsidR="003A6247" w:rsidRDefault="00BB717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Kralupy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Vltavou</w:t>
      </w:r>
      <w:proofErr w:type="spellEnd"/>
      <w:r>
        <w:rPr>
          <w:sz w:val="24"/>
          <w:szCs w:val="24"/>
        </w:rPr>
        <w:t xml:space="preserve">, </w:t>
      </w:r>
      <w:r w:rsidR="00970EFB">
        <w:rPr>
          <w:sz w:val="24"/>
          <w:szCs w:val="24"/>
        </w:rPr>
        <w:t>16</w:t>
      </w:r>
      <w:r>
        <w:rPr>
          <w:sz w:val="24"/>
          <w:szCs w:val="24"/>
        </w:rPr>
        <w:t>. 9. 2024</w:t>
      </w:r>
    </w:p>
    <w:p w14:paraId="01D331AC" w14:textId="77777777" w:rsidR="00BB7179" w:rsidRDefault="00BB7179">
      <w:pPr>
        <w:rPr>
          <w:sz w:val="24"/>
          <w:szCs w:val="24"/>
        </w:rPr>
      </w:pPr>
    </w:p>
    <w:p w14:paraId="14573D1E" w14:textId="2191BE40" w:rsidR="00BB7179" w:rsidRDefault="00BB717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proofErr w:type="spellStart"/>
      <w:r>
        <w:rPr>
          <w:sz w:val="24"/>
          <w:szCs w:val="24"/>
        </w:rPr>
        <w:t>RNDr</w:t>
      </w:r>
      <w:proofErr w:type="spellEnd"/>
      <w:r>
        <w:rPr>
          <w:sz w:val="24"/>
          <w:szCs w:val="24"/>
        </w:rPr>
        <w:t xml:space="preserve">. Andrej </w:t>
      </w:r>
      <w:proofErr w:type="spellStart"/>
      <w:r>
        <w:rPr>
          <w:sz w:val="24"/>
          <w:szCs w:val="24"/>
        </w:rPr>
        <w:t>Plecháček</w:t>
      </w:r>
      <w:proofErr w:type="spellEnd"/>
      <w:r>
        <w:rPr>
          <w:sz w:val="24"/>
          <w:szCs w:val="24"/>
        </w:rPr>
        <w:t>, v.r.</w:t>
      </w:r>
    </w:p>
    <w:p w14:paraId="7A5EA54E" w14:textId="692BD411" w:rsidR="00BB7179" w:rsidRDefault="00BB717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ředitel</w:t>
      </w:r>
      <w:proofErr w:type="spellEnd"/>
      <w:r>
        <w:rPr>
          <w:sz w:val="24"/>
          <w:szCs w:val="24"/>
        </w:rPr>
        <w:t xml:space="preserve"> školy</w:t>
      </w:r>
    </w:p>
    <w:p w14:paraId="00000042" w14:textId="77777777" w:rsidR="003A6247" w:rsidRDefault="003A6247">
      <w:pPr>
        <w:rPr>
          <w:sz w:val="24"/>
          <w:szCs w:val="24"/>
        </w:rPr>
      </w:pPr>
    </w:p>
    <w:p w14:paraId="00000043" w14:textId="77777777" w:rsidR="003A6247" w:rsidRDefault="003A6247">
      <w:pPr>
        <w:rPr>
          <w:sz w:val="24"/>
          <w:szCs w:val="24"/>
        </w:rPr>
      </w:pPr>
    </w:p>
    <w:p w14:paraId="00000044" w14:textId="77777777" w:rsidR="003A6247" w:rsidRDefault="003A6247">
      <w:pPr>
        <w:rPr>
          <w:sz w:val="24"/>
          <w:szCs w:val="24"/>
        </w:rPr>
      </w:pPr>
    </w:p>
    <w:p w14:paraId="00000045" w14:textId="77777777" w:rsidR="003A6247" w:rsidRDefault="003A6247">
      <w:pPr>
        <w:rPr>
          <w:sz w:val="24"/>
          <w:szCs w:val="24"/>
        </w:rPr>
      </w:pPr>
    </w:p>
    <w:p w14:paraId="00000046" w14:textId="77777777" w:rsidR="003A6247" w:rsidRDefault="003A6247">
      <w:pPr>
        <w:rPr>
          <w:sz w:val="24"/>
          <w:szCs w:val="24"/>
        </w:rPr>
      </w:pPr>
    </w:p>
    <w:p w14:paraId="00000047" w14:textId="77777777" w:rsidR="003A6247" w:rsidRDefault="003A6247">
      <w:pPr>
        <w:rPr>
          <w:sz w:val="24"/>
          <w:szCs w:val="24"/>
        </w:rPr>
      </w:pPr>
    </w:p>
    <w:p w14:paraId="00000048" w14:textId="77777777" w:rsidR="003A6247" w:rsidRDefault="003A6247">
      <w:pPr>
        <w:rPr>
          <w:sz w:val="24"/>
          <w:szCs w:val="24"/>
        </w:rPr>
      </w:pPr>
    </w:p>
    <w:p w14:paraId="00000049" w14:textId="77777777" w:rsidR="003A6247" w:rsidRDefault="003A6247">
      <w:pPr>
        <w:rPr>
          <w:sz w:val="24"/>
          <w:szCs w:val="24"/>
        </w:rPr>
      </w:pPr>
    </w:p>
    <w:p w14:paraId="0000004A" w14:textId="77777777" w:rsidR="003A6247" w:rsidRDefault="003A6247">
      <w:pPr>
        <w:rPr>
          <w:sz w:val="24"/>
          <w:szCs w:val="24"/>
        </w:rPr>
      </w:pPr>
    </w:p>
    <w:p w14:paraId="0000004B" w14:textId="77777777" w:rsidR="003A6247" w:rsidRDefault="003A6247">
      <w:pPr>
        <w:rPr>
          <w:sz w:val="24"/>
          <w:szCs w:val="24"/>
        </w:rPr>
      </w:pPr>
    </w:p>
    <w:p w14:paraId="0000004C" w14:textId="77777777" w:rsidR="003A6247" w:rsidRDefault="003A6247">
      <w:pPr>
        <w:rPr>
          <w:sz w:val="24"/>
          <w:szCs w:val="24"/>
        </w:rPr>
      </w:pPr>
    </w:p>
    <w:p w14:paraId="0000004D" w14:textId="77777777" w:rsidR="003A6247" w:rsidRDefault="003A6247">
      <w:pPr>
        <w:rPr>
          <w:sz w:val="24"/>
          <w:szCs w:val="24"/>
        </w:rPr>
      </w:pPr>
    </w:p>
    <w:p w14:paraId="0000004E" w14:textId="77777777" w:rsidR="003A6247" w:rsidRDefault="003A6247">
      <w:pPr>
        <w:rPr>
          <w:sz w:val="24"/>
          <w:szCs w:val="24"/>
        </w:rPr>
      </w:pPr>
    </w:p>
    <w:p w14:paraId="0000004F" w14:textId="77777777" w:rsidR="003A6247" w:rsidRDefault="003A6247">
      <w:pPr>
        <w:rPr>
          <w:sz w:val="24"/>
          <w:szCs w:val="24"/>
        </w:rPr>
      </w:pPr>
    </w:p>
    <w:p w14:paraId="00000050" w14:textId="77777777" w:rsidR="003A6247" w:rsidRDefault="003A6247">
      <w:pPr>
        <w:rPr>
          <w:sz w:val="24"/>
          <w:szCs w:val="24"/>
        </w:rPr>
      </w:pPr>
    </w:p>
    <w:p w14:paraId="00000051" w14:textId="77777777" w:rsidR="003A6247" w:rsidRDefault="00C963AA">
      <w:pPr>
        <w:pStyle w:val="Nadpis3"/>
        <w:rPr>
          <w:b/>
          <w:sz w:val="24"/>
          <w:szCs w:val="24"/>
        </w:rPr>
      </w:pPr>
      <w:bookmarkStart w:id="10" w:name="_bfcwh4o6p2m4" w:colFirst="0" w:colLast="0"/>
      <w:bookmarkEnd w:id="10"/>
      <w:r>
        <w:br w:type="page"/>
      </w:r>
    </w:p>
    <w:p w14:paraId="00000052" w14:textId="77777777" w:rsidR="003A6247" w:rsidRDefault="00C963AA">
      <w:pPr>
        <w:pStyle w:val="Nadpis3"/>
        <w:rPr>
          <w:sz w:val="24"/>
          <w:szCs w:val="24"/>
        </w:rPr>
      </w:pPr>
      <w:bookmarkStart w:id="11" w:name="_dm1rmne0e95g" w:colFirst="0" w:colLast="0"/>
      <w:bookmarkEnd w:id="11"/>
      <w:proofErr w:type="spellStart"/>
      <w:r>
        <w:rPr>
          <w:sz w:val="24"/>
          <w:szCs w:val="24"/>
        </w:rPr>
        <w:lastRenderedPageBreak/>
        <w:t>Maturitní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témata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ústní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části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profilové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zkoušky</w:t>
      </w:r>
      <w:proofErr w:type="spellEnd"/>
    </w:p>
    <w:p w14:paraId="00000053" w14:textId="77777777" w:rsidR="003A6247" w:rsidRDefault="003A6247"/>
    <w:p w14:paraId="00000054" w14:textId="77777777" w:rsidR="003A6247" w:rsidRDefault="00C963AA">
      <w:pPr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The United Kingdom of Great Britain and Northern Ireland (geography, administrative division, political system and demographics)</w:t>
      </w:r>
    </w:p>
    <w:p w14:paraId="00000055" w14:textId="77777777" w:rsidR="003A6247" w:rsidRDefault="00C963AA">
      <w:pPr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The USA (geography, administrative division, political system and demographics)</w:t>
      </w:r>
    </w:p>
    <w:p w14:paraId="00000056" w14:textId="77777777" w:rsidR="003A6247" w:rsidRDefault="00C963AA">
      <w:pPr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Commonwealth (history, member countries, purpose, </w:t>
      </w:r>
      <w:proofErr w:type="gramStart"/>
      <w:r>
        <w:rPr>
          <w:sz w:val="28"/>
          <w:szCs w:val="28"/>
        </w:rPr>
        <w:t>current status</w:t>
      </w:r>
      <w:proofErr w:type="gramEnd"/>
      <w:r>
        <w:rPr>
          <w:sz w:val="28"/>
          <w:szCs w:val="28"/>
        </w:rPr>
        <w:t>)</w:t>
      </w:r>
    </w:p>
    <w:p w14:paraId="00000057" w14:textId="77777777" w:rsidR="003A6247" w:rsidRDefault="00C963AA">
      <w:pPr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The environment (environmental protection and ecological problems)</w:t>
      </w:r>
    </w:p>
    <w:p w14:paraId="00000058" w14:textId="77777777" w:rsidR="003A6247" w:rsidRDefault="00C963AA">
      <w:pPr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Current affairs (migration, political and armed conflicts, xenophobia)</w:t>
      </w:r>
    </w:p>
    <w:p w14:paraId="00000059" w14:textId="77777777" w:rsidR="003A6247" w:rsidRDefault="00C963AA">
      <w:pPr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Media and news reporting (digital and print media, accuracy, sensationalism)</w:t>
      </w:r>
    </w:p>
    <w:p w14:paraId="0000005A" w14:textId="77777777" w:rsidR="003A6247" w:rsidRDefault="00C963AA">
      <w:pPr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Science and </w:t>
      </w:r>
      <w:proofErr w:type="gramStart"/>
      <w:r>
        <w:rPr>
          <w:sz w:val="28"/>
          <w:szCs w:val="28"/>
        </w:rPr>
        <w:t>technology  (</w:t>
      </w:r>
      <w:proofErr w:type="gramEnd"/>
      <w:r>
        <w:rPr>
          <w:sz w:val="28"/>
          <w:szCs w:val="28"/>
        </w:rPr>
        <w:t>artificial intelligence, energy and transport developments, medical advancements, space exploration)</w:t>
      </w:r>
    </w:p>
    <w:p w14:paraId="0000005B" w14:textId="77777777" w:rsidR="003A6247" w:rsidRDefault="00C963AA">
      <w:pPr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American literature (17th-20th century notable movements, themes, authors and works)</w:t>
      </w:r>
    </w:p>
    <w:p w14:paraId="0000005C" w14:textId="77777777" w:rsidR="003A6247" w:rsidRDefault="00C963AA">
      <w:pPr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British literature (10th-20th century notable movements, themes, authors and works)</w:t>
      </w:r>
    </w:p>
    <w:p w14:paraId="0000005D" w14:textId="77777777" w:rsidR="003A6247" w:rsidRDefault="00C963AA">
      <w:pPr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An American author of your choice and a book analysis (Edgar Allan Poe - Short Stories or Raven; Ernest Hemingway - Short Stories or The Old Man and the Sea or Francis Scott Key Fitzgerald - The Great Gatsby; John Steinbeck - Of Mice and Men; Jack Kerouac - On the Road or Allen Ginsberg - Howl; Toni Morrison - Beloved or The Bluest Eye)</w:t>
      </w:r>
    </w:p>
    <w:p w14:paraId="0000005E" w14:textId="77777777" w:rsidR="003A6247" w:rsidRDefault="00C963AA">
      <w:pPr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An English author of your choice and a book analysis (William Shakespeare - a drama of your choice; Jane Austen - Pride and Prejudice or Emily Brontë - Wuthering Heights; Charles Dickens - a novel of your choice or Oscar Wilde - The Picture of Dorian Gray; Samuel Beckett - Waiting for Godot; George Orwell - 1984 or Animal Farm or William Golding - Lord of Flies)</w:t>
      </w:r>
    </w:p>
    <w:p w14:paraId="0000005F" w14:textId="77777777" w:rsidR="003A6247" w:rsidRDefault="00C963AA">
      <w:pPr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Healthy lifestyle (food, physical activities, diseases of civilization)</w:t>
      </w:r>
    </w:p>
    <w:p w14:paraId="00000060" w14:textId="77777777" w:rsidR="003A6247" w:rsidRDefault="00C963AA">
      <w:pPr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History of the UK (Ancient, Anglo-Saxon, Medieval, Tudor, Stuart, Victorian, and Modern Britain)</w:t>
      </w:r>
    </w:p>
    <w:p w14:paraId="00000061" w14:textId="77777777" w:rsidR="003A6247" w:rsidRDefault="00C963AA">
      <w:pPr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History of the USA (Pre-Colonial and Colonial America, War of Independence and a New Nation, Civil War and Reconstruction, World War I and the Great Depression, World War II and the Cold War, New Millennium)</w:t>
      </w:r>
    </w:p>
    <w:p w14:paraId="00000062" w14:textId="77777777" w:rsidR="003A6247" w:rsidRDefault="00C963AA">
      <w:pPr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American culture, sport and entertainment (music, visual arts, film, sport)</w:t>
      </w:r>
    </w:p>
    <w:p w14:paraId="00000063" w14:textId="77777777" w:rsidR="003A6247" w:rsidRDefault="00C963AA">
      <w:pPr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British culture, sport and entertainment (music, visual arts, film, sport)</w:t>
      </w:r>
    </w:p>
    <w:p w14:paraId="00000064" w14:textId="77777777" w:rsidR="003A6247" w:rsidRDefault="00C963AA">
      <w:pPr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Family and relationships (cross-generational and cultural comparison)</w:t>
      </w:r>
    </w:p>
    <w:p w14:paraId="00000065" w14:textId="77777777" w:rsidR="003A6247" w:rsidRDefault="00C963AA">
      <w:pPr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Employment and career (forms of employment, skills and qualifications, job market)</w:t>
      </w:r>
    </w:p>
    <w:p w14:paraId="00000066" w14:textId="77777777" w:rsidR="003A6247" w:rsidRDefault="00C963AA">
      <w:pPr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Crime and punishment (criminal activity, crime prevention, types of punishment and the effectiveness)</w:t>
      </w:r>
    </w:p>
    <w:p w14:paraId="00000067" w14:textId="77777777" w:rsidR="003A6247" w:rsidRDefault="00C963AA">
      <w:pPr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Travel and tourism (travel industry trends, pros and cons)</w:t>
      </w:r>
    </w:p>
    <w:p w14:paraId="00000068" w14:textId="77777777" w:rsidR="003A6247" w:rsidRDefault="00C963AA">
      <w:pPr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Human rights (basic human rights, human rights violations, human rights status in the Czech Republic and around the world)</w:t>
      </w:r>
    </w:p>
    <w:p w14:paraId="00000069" w14:textId="77777777" w:rsidR="003A6247" w:rsidRDefault="00C963AA">
      <w:pPr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Life satisfaction (family, social and financial life, work life balance)</w:t>
      </w:r>
    </w:p>
    <w:p w14:paraId="0000006A" w14:textId="77777777" w:rsidR="003A6247" w:rsidRDefault="00C963AA">
      <w:pPr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The Czech Republic (geopolitical development – Luxembourg and Habsburg dynasties, Austria-Hungarian Empire, World War I and II, Prague Spring, Velvet Revolution, key historical and contemporary figures)</w:t>
      </w:r>
    </w:p>
    <w:p w14:paraId="0000006B" w14:textId="77777777" w:rsidR="003A6247" w:rsidRDefault="00C963AA">
      <w:pPr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Education (trends in education, values and goals, future development)</w:t>
      </w:r>
    </w:p>
    <w:sectPr w:rsidR="003A6247">
      <w:pgSz w:w="11906" w:h="16838"/>
      <w:pgMar w:top="566" w:right="566" w:bottom="566" w:left="566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B4E0A"/>
    <w:multiLevelType w:val="multilevel"/>
    <w:tmpl w:val="5B6A5F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70426EB"/>
    <w:multiLevelType w:val="multilevel"/>
    <w:tmpl w:val="951A6A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5210CB0"/>
    <w:multiLevelType w:val="multilevel"/>
    <w:tmpl w:val="F77A97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E70439C"/>
    <w:multiLevelType w:val="multilevel"/>
    <w:tmpl w:val="0BE21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9FD6E0F"/>
    <w:multiLevelType w:val="multilevel"/>
    <w:tmpl w:val="0EAC38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A5B7A0E"/>
    <w:multiLevelType w:val="multilevel"/>
    <w:tmpl w:val="8F4E26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40988268">
    <w:abstractNumId w:val="1"/>
  </w:num>
  <w:num w:numId="2" w16cid:durableId="1364595050">
    <w:abstractNumId w:val="0"/>
  </w:num>
  <w:num w:numId="3" w16cid:durableId="1629818011">
    <w:abstractNumId w:val="2"/>
  </w:num>
  <w:num w:numId="4" w16cid:durableId="61564357">
    <w:abstractNumId w:val="3"/>
  </w:num>
  <w:num w:numId="5" w16cid:durableId="1051928491">
    <w:abstractNumId w:val="4"/>
  </w:num>
  <w:num w:numId="6" w16cid:durableId="15627894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247"/>
    <w:rsid w:val="003A6247"/>
    <w:rsid w:val="005B6A98"/>
    <w:rsid w:val="006519E8"/>
    <w:rsid w:val="00776B6D"/>
    <w:rsid w:val="00970EFB"/>
    <w:rsid w:val="009E4D5C"/>
    <w:rsid w:val="00A2128D"/>
    <w:rsid w:val="00BB7179"/>
    <w:rsid w:val="00C963AA"/>
    <w:rsid w:val="00DD4DCF"/>
    <w:rsid w:val="00E0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7E5DF"/>
  <w15:docId w15:val="{0201C174-BCA1-4AC6-8E06-3D5BEA8D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lBV4HJtK5OsaH6J8UE-6HkKiXnrndUPMIpEwN0U3b0A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1137</Words>
  <Characters>6712</Characters>
  <Application>Microsoft Office Word</Application>
  <DocSecurity>0</DocSecurity>
  <Lines>55</Lines>
  <Paragraphs>15</Paragraphs>
  <ScaleCrop>false</ScaleCrop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Hrušovská</dc:creator>
  <cp:lastModifiedBy>Šárka Hrušovská</cp:lastModifiedBy>
  <cp:revision>5</cp:revision>
  <dcterms:created xsi:type="dcterms:W3CDTF">2024-11-03T14:25:00Z</dcterms:created>
  <dcterms:modified xsi:type="dcterms:W3CDTF">2024-11-06T09:43:00Z</dcterms:modified>
</cp:coreProperties>
</file>